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ADB5" w14:textId="77777777" w:rsidR="00E2599C" w:rsidRDefault="00712026" w:rsidP="00712026">
      <w:pPr>
        <w:spacing w:line="276" w:lineRule="auto"/>
        <w:jc w:val="center"/>
        <w:rPr>
          <w:rFonts w:asciiTheme="minorBidi" w:hAnsiTheme="minorBidi"/>
          <w:b/>
          <w:bCs/>
          <w:color w:val="001432" w:themeColor="text1"/>
          <w:sz w:val="36"/>
          <w:szCs w:val="36"/>
          <w:rtl/>
        </w:rPr>
      </w:pPr>
      <w:bookmarkStart w:id="0" w:name="_Hlk69165021"/>
      <w:r w:rsidRPr="00FC0343">
        <w:rPr>
          <w:rFonts w:asciiTheme="minorBidi" w:hAnsiTheme="minorBidi"/>
          <w:b/>
          <w:bCs/>
          <w:color w:val="001432" w:themeColor="text1"/>
          <w:sz w:val="36"/>
          <w:szCs w:val="36"/>
          <w:rtl/>
        </w:rPr>
        <w:t>الشركة العالمية تدخل سوق أمريكا اللاتينية باستثمار 734 مليون درهم</w:t>
      </w:r>
    </w:p>
    <w:p w14:paraId="7A9FE081" w14:textId="0E0FE8E3" w:rsidR="00712026" w:rsidRPr="00AE3EA8" w:rsidRDefault="00712026" w:rsidP="00AE3EA8">
      <w:pPr>
        <w:spacing w:line="276" w:lineRule="auto"/>
        <w:jc w:val="center"/>
        <w:rPr>
          <w:rFonts w:asciiTheme="minorBidi" w:hAnsiTheme="minorBidi"/>
          <w:b/>
          <w:bCs/>
          <w:color w:val="001432" w:themeColor="text1"/>
          <w:sz w:val="36"/>
          <w:szCs w:val="36"/>
        </w:rPr>
      </w:pPr>
      <w:r w:rsidRPr="00FC0343">
        <w:rPr>
          <w:rFonts w:asciiTheme="minorBidi" w:hAnsiTheme="minorBidi"/>
          <w:b/>
          <w:bCs/>
          <w:color w:val="001432" w:themeColor="text1"/>
          <w:sz w:val="36"/>
          <w:szCs w:val="36"/>
          <w:rtl/>
        </w:rPr>
        <w:t xml:space="preserve"> </w:t>
      </w:r>
      <w:r w:rsidRPr="006B6558">
        <w:rPr>
          <w:rFonts w:asciiTheme="minorBidi" w:hAnsiTheme="minorBidi"/>
          <w:b/>
          <w:bCs/>
          <w:color w:val="001432" w:themeColor="text1"/>
          <w:sz w:val="36"/>
          <w:szCs w:val="36"/>
          <w:rtl/>
        </w:rPr>
        <w:t>في</w:t>
      </w:r>
      <w:r w:rsidR="00E2599C" w:rsidRPr="006B6558">
        <w:rPr>
          <w:rFonts w:asciiTheme="minorBidi" w:hAnsiTheme="minorBidi" w:hint="cs"/>
          <w:b/>
          <w:bCs/>
          <w:color w:val="001432" w:themeColor="text1"/>
          <w:sz w:val="36"/>
          <w:szCs w:val="36"/>
          <w:rtl/>
        </w:rPr>
        <w:t xml:space="preserve"> </w:t>
      </w:r>
      <w:r w:rsidRPr="006B6558">
        <w:rPr>
          <w:rFonts w:asciiTheme="minorBidi" w:hAnsiTheme="minorBidi"/>
          <w:b/>
          <w:bCs/>
          <w:color w:val="001432" w:themeColor="text1"/>
          <w:sz w:val="36"/>
          <w:szCs w:val="36"/>
          <w:rtl/>
        </w:rPr>
        <w:t>شركة "لولو</w:t>
      </w:r>
      <w:r w:rsidR="003B6EC5" w:rsidRPr="006B6558">
        <w:rPr>
          <w:rFonts w:asciiTheme="minorBidi" w:hAnsiTheme="minorBidi" w:hint="cs"/>
          <w:b/>
          <w:bCs/>
          <w:color w:val="001432" w:themeColor="text1"/>
          <w:sz w:val="36"/>
          <w:szCs w:val="36"/>
          <w:rtl/>
        </w:rPr>
        <w:t xml:space="preserve"> </w:t>
      </w:r>
      <w:r w:rsidRPr="006B6558">
        <w:rPr>
          <w:rFonts w:asciiTheme="minorBidi" w:hAnsiTheme="minorBidi"/>
          <w:b/>
          <w:bCs/>
          <w:color w:val="001432" w:themeColor="text1"/>
          <w:sz w:val="36"/>
          <w:szCs w:val="36"/>
          <w:rtl/>
        </w:rPr>
        <w:t>كولمبية</w:t>
      </w:r>
      <w:r w:rsidR="003B6EC5" w:rsidRPr="006B6558">
        <w:rPr>
          <w:rFonts w:asciiTheme="minorBidi" w:hAnsiTheme="minorBidi" w:hint="cs"/>
          <w:b/>
          <w:bCs/>
          <w:color w:val="001432" w:themeColor="text1"/>
          <w:sz w:val="36"/>
          <w:szCs w:val="36"/>
          <w:rtl/>
        </w:rPr>
        <w:t>"</w:t>
      </w:r>
      <w:r w:rsidRPr="00FC0343">
        <w:rPr>
          <w:rFonts w:asciiTheme="minorBidi" w:hAnsiTheme="minorBidi"/>
          <w:b/>
          <w:bCs/>
          <w:color w:val="001432" w:themeColor="text1"/>
          <w:sz w:val="36"/>
          <w:szCs w:val="36"/>
        </w:rPr>
        <w:t xml:space="preserve"> </w:t>
      </w:r>
    </w:p>
    <w:p w14:paraId="366DEA23" w14:textId="08625AF1" w:rsidR="00FC0343" w:rsidRDefault="00FC0343" w:rsidP="00FC0343">
      <w:pPr>
        <w:pStyle w:val="ListParagraph"/>
        <w:numPr>
          <w:ilvl w:val="0"/>
          <w:numId w:val="8"/>
        </w:numPr>
        <w:bidi/>
        <w:spacing w:after="0" w:line="276" w:lineRule="auto"/>
        <w:jc w:val="both"/>
        <w:rPr>
          <w:rFonts w:asciiTheme="minorBidi" w:eastAsia="Times New Roman" w:hAnsiTheme="minorBidi"/>
          <w:b/>
          <w:bCs/>
          <w:color w:val="0E101A"/>
          <w:sz w:val="28"/>
          <w:szCs w:val="28"/>
        </w:rPr>
      </w:pPr>
      <w:r w:rsidRPr="006B6558">
        <w:rPr>
          <w:rFonts w:asciiTheme="minorBidi" w:eastAsia="Times New Roman" w:hAnsiTheme="minorBidi" w:hint="cs"/>
          <w:b/>
          <w:bCs/>
          <w:color w:val="0E101A"/>
          <w:sz w:val="28"/>
          <w:szCs w:val="28"/>
          <w:rtl/>
        </w:rPr>
        <w:t>كولمبيا</w:t>
      </w:r>
      <w:r>
        <w:rPr>
          <w:rFonts w:asciiTheme="minorBidi" w:eastAsia="Times New Roman" w:hAnsiTheme="minorBidi" w:hint="cs"/>
          <w:b/>
          <w:bCs/>
          <w:color w:val="0E101A"/>
          <w:sz w:val="28"/>
          <w:szCs w:val="28"/>
          <w:rtl/>
        </w:rPr>
        <w:t xml:space="preserve"> هي السوق العالمية الرابعة</w:t>
      </w:r>
      <w:r w:rsidR="002D236F">
        <w:rPr>
          <w:rFonts w:asciiTheme="minorBidi" w:eastAsia="Times New Roman" w:hAnsiTheme="minorBidi" w:hint="cs"/>
          <w:b/>
          <w:bCs/>
          <w:color w:val="0E101A"/>
          <w:sz w:val="28"/>
          <w:szCs w:val="28"/>
          <w:rtl/>
        </w:rPr>
        <w:t xml:space="preserve"> التي شملت توسعات الشركة العالمية القابضة في </w:t>
      </w:r>
      <w:r w:rsidR="00330ACB">
        <w:rPr>
          <w:rFonts w:asciiTheme="minorBidi" w:eastAsia="Times New Roman" w:hAnsiTheme="minorBidi" w:hint="cs"/>
          <w:b/>
          <w:bCs/>
          <w:color w:val="0E101A"/>
          <w:sz w:val="28"/>
          <w:szCs w:val="28"/>
          <w:rtl/>
          <w:lang w:val="en-US"/>
        </w:rPr>
        <w:t>عشرة اشهر</w:t>
      </w:r>
      <w:r w:rsidR="002D236F">
        <w:rPr>
          <w:rFonts w:asciiTheme="minorBidi" w:eastAsia="Times New Roman" w:hAnsiTheme="minorBidi" w:hint="cs"/>
          <w:b/>
          <w:bCs/>
          <w:color w:val="0E101A"/>
          <w:sz w:val="28"/>
          <w:szCs w:val="28"/>
          <w:rtl/>
          <w:lang w:val="en-US"/>
        </w:rPr>
        <w:t>.</w:t>
      </w:r>
    </w:p>
    <w:p w14:paraId="10FD9C8B" w14:textId="5A3B77C0" w:rsidR="00FC0343" w:rsidRPr="00FC0343" w:rsidRDefault="00FC0343" w:rsidP="00FC0343">
      <w:pPr>
        <w:pStyle w:val="ListParagraph"/>
        <w:numPr>
          <w:ilvl w:val="0"/>
          <w:numId w:val="8"/>
        </w:numPr>
        <w:bidi/>
        <w:spacing w:after="0" w:line="276" w:lineRule="auto"/>
        <w:jc w:val="both"/>
        <w:rPr>
          <w:rFonts w:asciiTheme="minorBidi" w:eastAsia="Times New Roman" w:hAnsiTheme="minorBidi"/>
          <w:b/>
          <w:bCs/>
          <w:color w:val="0E101A"/>
          <w:sz w:val="28"/>
          <w:szCs w:val="28"/>
        </w:rPr>
      </w:pPr>
      <w:r w:rsidRPr="00FC0343">
        <w:rPr>
          <w:rFonts w:asciiTheme="minorBidi" w:eastAsia="Times New Roman" w:hAnsiTheme="minorBidi"/>
          <w:b/>
          <w:bCs/>
          <w:color w:val="0E101A"/>
          <w:sz w:val="28"/>
          <w:szCs w:val="28"/>
          <w:rtl/>
        </w:rPr>
        <w:t>يمثل الاستثمار 49.9٪ من ملكية</w:t>
      </w:r>
      <w:r w:rsidRPr="00FC0343">
        <w:rPr>
          <w:rFonts w:asciiTheme="minorBidi" w:eastAsia="Times New Roman" w:hAnsiTheme="minorBidi" w:hint="cs"/>
          <w:b/>
          <w:bCs/>
          <w:color w:val="0E101A"/>
          <w:sz w:val="28"/>
          <w:szCs w:val="28"/>
          <w:rtl/>
        </w:rPr>
        <w:t xml:space="preserve"> بنك "لولو".</w:t>
      </w:r>
    </w:p>
    <w:p w14:paraId="6F453E23" w14:textId="2082D7A9" w:rsidR="00FC0343" w:rsidRPr="00FC0343" w:rsidRDefault="00FC0343" w:rsidP="00FC0343">
      <w:pPr>
        <w:pStyle w:val="ListParagraph"/>
        <w:numPr>
          <w:ilvl w:val="0"/>
          <w:numId w:val="8"/>
        </w:numPr>
        <w:bidi/>
        <w:spacing w:after="0" w:line="276" w:lineRule="auto"/>
        <w:jc w:val="both"/>
        <w:rPr>
          <w:rFonts w:asciiTheme="minorBidi" w:eastAsia="Times New Roman" w:hAnsiTheme="minorBidi"/>
          <w:b/>
          <w:bCs/>
          <w:color w:val="0E101A"/>
          <w:sz w:val="28"/>
          <w:szCs w:val="28"/>
        </w:rPr>
      </w:pPr>
      <w:r w:rsidRPr="00FC0343">
        <w:rPr>
          <w:rFonts w:asciiTheme="minorBidi" w:eastAsia="Times New Roman" w:hAnsiTheme="minorBidi" w:hint="cs"/>
          <w:b/>
          <w:bCs/>
          <w:color w:val="0E101A"/>
          <w:sz w:val="28"/>
          <w:szCs w:val="28"/>
          <w:rtl/>
        </w:rPr>
        <w:t xml:space="preserve">"لو لو بنك" </w:t>
      </w:r>
      <w:r w:rsidRPr="00FC0343">
        <w:rPr>
          <w:rFonts w:asciiTheme="minorBidi" w:eastAsia="Times New Roman" w:hAnsiTheme="minorBidi"/>
          <w:b/>
          <w:bCs/>
          <w:color w:val="0E101A"/>
          <w:sz w:val="28"/>
          <w:szCs w:val="28"/>
          <w:rtl/>
        </w:rPr>
        <w:t xml:space="preserve">هو أول بنك رقمي بالكامل في </w:t>
      </w:r>
      <w:r w:rsidRPr="006B6558">
        <w:rPr>
          <w:rFonts w:asciiTheme="minorBidi" w:eastAsia="Times New Roman" w:hAnsiTheme="minorBidi"/>
          <w:b/>
          <w:bCs/>
          <w:color w:val="0E101A"/>
          <w:sz w:val="28"/>
          <w:szCs w:val="28"/>
          <w:rtl/>
        </w:rPr>
        <w:t>كولمبيا</w:t>
      </w:r>
      <w:r w:rsidRPr="00FC0343">
        <w:rPr>
          <w:rFonts w:asciiTheme="minorBidi" w:eastAsia="Times New Roman" w:hAnsiTheme="minorBidi"/>
          <w:b/>
          <w:bCs/>
          <w:color w:val="0E101A"/>
          <w:sz w:val="28"/>
          <w:szCs w:val="28"/>
        </w:rPr>
        <w:t>.</w:t>
      </w:r>
    </w:p>
    <w:p w14:paraId="6E833E47" w14:textId="5B62313B" w:rsidR="00FC0343" w:rsidRPr="00FC0343" w:rsidRDefault="00FC0343" w:rsidP="00FC0343">
      <w:pPr>
        <w:spacing w:after="0" w:line="240" w:lineRule="atLeast"/>
        <w:rPr>
          <w:rFonts w:ascii="Roboto" w:eastAsia="Times New Roman" w:hAnsi="Roboto" w:cs="Times New Roman"/>
          <w:color w:val="FFFFFF"/>
          <w:spacing w:val="5"/>
          <w:sz w:val="18"/>
          <w:szCs w:val="18"/>
          <w:lang w:val="en-AE"/>
        </w:rPr>
      </w:pPr>
      <w:r w:rsidRPr="00FC0343">
        <w:rPr>
          <w:rFonts w:ascii="Roboto" w:eastAsia="Times New Roman" w:hAnsi="Roboto" w:cs="Times New Roman"/>
          <w:color w:val="FFFFFF"/>
          <w:spacing w:val="5"/>
          <w:sz w:val="18"/>
          <w:szCs w:val="18"/>
          <w:lang w:val="en-AE"/>
        </w:rPr>
        <w:t>Translation is too long to be s</w:t>
      </w:r>
    </w:p>
    <w:p w14:paraId="3BF91FF5" w14:textId="5A3B3497" w:rsidR="00FC0343" w:rsidRPr="00FC0343" w:rsidRDefault="00FC0343" w:rsidP="00E2599C">
      <w:pPr>
        <w:bidi/>
        <w:spacing w:after="0" w:line="420" w:lineRule="atLeast"/>
        <w:jc w:val="both"/>
        <w:rPr>
          <w:rFonts w:asciiTheme="minorBidi" w:eastAsia="Times New Roman" w:hAnsiTheme="minorBidi"/>
          <w:color w:val="000000"/>
          <w:sz w:val="27"/>
          <w:szCs w:val="27"/>
          <w:lang w:val="en-AE" w:bidi="ar"/>
        </w:rPr>
      </w:pPr>
      <w:r w:rsidRPr="00FC0343">
        <w:rPr>
          <w:rFonts w:asciiTheme="minorBidi" w:eastAsia="Times New Roman" w:hAnsiTheme="minorBidi"/>
          <w:b/>
          <w:bCs/>
          <w:color w:val="000000"/>
          <w:sz w:val="27"/>
          <w:szCs w:val="27"/>
          <w:rtl/>
          <w:lang w:val="en-AE" w:bidi="ar"/>
        </w:rPr>
        <w:t>أبو ظبي ، الإمارات العربية المتحدة ؛ 10 أكتوبر 2022:</w:t>
      </w:r>
      <w:r w:rsidRPr="00FC0343">
        <w:rPr>
          <w:rFonts w:asciiTheme="minorBidi" w:eastAsia="Times New Roman" w:hAnsiTheme="minorBidi"/>
          <w:color w:val="000000"/>
          <w:sz w:val="27"/>
          <w:szCs w:val="27"/>
          <w:rtl/>
          <w:lang w:val="en-AE" w:bidi="ar"/>
        </w:rPr>
        <w:t xml:space="preserve"> أعلنت الشركة </w:t>
      </w:r>
      <w:r w:rsidRPr="00E2599C">
        <w:rPr>
          <w:rFonts w:asciiTheme="minorBidi" w:eastAsia="Times New Roman" w:hAnsiTheme="minorBidi"/>
          <w:color w:val="000000"/>
          <w:sz w:val="27"/>
          <w:szCs w:val="27"/>
          <w:rtl/>
          <w:lang w:val="en-AE" w:bidi="ar"/>
        </w:rPr>
        <w:t>العالمية</w:t>
      </w:r>
      <w:r w:rsidRPr="00FC0343">
        <w:rPr>
          <w:rFonts w:asciiTheme="minorBidi" w:eastAsia="Times New Roman" w:hAnsiTheme="minorBidi"/>
          <w:color w:val="000000"/>
          <w:sz w:val="27"/>
          <w:szCs w:val="27"/>
          <w:rtl/>
          <w:lang w:val="en-AE" w:bidi="ar"/>
        </w:rPr>
        <w:t xml:space="preserve"> القابضة (</w:t>
      </w:r>
      <w:r w:rsidRPr="00FC0343">
        <w:rPr>
          <w:rFonts w:asciiTheme="minorBidi" w:eastAsia="Times New Roman" w:hAnsiTheme="minorBidi"/>
          <w:color w:val="000000"/>
          <w:sz w:val="27"/>
          <w:szCs w:val="27"/>
          <w:lang w:val="en-AE" w:bidi="ar"/>
        </w:rPr>
        <w:t>ADX: IHC</w:t>
      </w:r>
      <w:r w:rsidRPr="00FC0343">
        <w:rPr>
          <w:rFonts w:asciiTheme="minorBidi" w:eastAsia="Times New Roman" w:hAnsiTheme="minorBidi"/>
          <w:color w:val="000000"/>
          <w:sz w:val="27"/>
          <w:szCs w:val="27"/>
          <w:rtl/>
          <w:lang w:val="en-AE" w:bidi="ar"/>
        </w:rPr>
        <w:t xml:space="preserve">)، </w:t>
      </w:r>
      <w:r w:rsidR="003B6EC5" w:rsidRPr="00E2599C">
        <w:rPr>
          <w:rFonts w:asciiTheme="minorBidi" w:hAnsiTheme="minorBidi"/>
          <w:sz w:val="27"/>
          <w:szCs w:val="27"/>
          <w:rtl/>
        </w:rPr>
        <w:t>احدى الشركات الاستثمارية القابضة العملاقة في منطقة الشرق الأوسط و التي تتخذ من أبوظبي مقراً رئيسياً</w:t>
      </w:r>
      <w:r w:rsidRPr="00FC0343">
        <w:rPr>
          <w:rFonts w:asciiTheme="minorBidi" w:eastAsia="Times New Roman" w:hAnsiTheme="minorBidi"/>
          <w:color w:val="000000"/>
          <w:sz w:val="27"/>
          <w:szCs w:val="27"/>
          <w:rtl/>
          <w:lang w:val="en-AE" w:bidi="ar"/>
        </w:rPr>
        <w:t xml:space="preserve">، اليوم عن استثمار رأسمال قدره 734 مليون درهم (200 مليون دولار أمريكي) في شركة </w:t>
      </w:r>
      <w:r w:rsidR="003B6EC5" w:rsidRPr="00E2599C">
        <w:rPr>
          <w:rFonts w:asciiTheme="minorBidi" w:eastAsia="Times New Roman" w:hAnsiTheme="minorBidi"/>
          <w:color w:val="000000"/>
          <w:sz w:val="27"/>
          <w:szCs w:val="27"/>
          <w:rtl/>
          <w:lang w:val="en-AE" w:bidi="ar"/>
        </w:rPr>
        <w:t xml:space="preserve">لولو </w:t>
      </w:r>
      <w:r w:rsidR="003B6EC5" w:rsidRPr="006B6558">
        <w:rPr>
          <w:rFonts w:asciiTheme="minorBidi" w:eastAsia="Times New Roman" w:hAnsiTheme="minorBidi"/>
          <w:color w:val="000000"/>
          <w:sz w:val="27"/>
          <w:szCs w:val="27"/>
          <w:rtl/>
          <w:lang w:val="en-AE" w:bidi="ar"/>
        </w:rPr>
        <w:t>الكولمبية</w:t>
      </w:r>
      <w:r w:rsidRPr="00FC0343">
        <w:rPr>
          <w:rFonts w:asciiTheme="minorBidi" w:eastAsia="Times New Roman" w:hAnsiTheme="minorBidi"/>
          <w:color w:val="000000"/>
          <w:sz w:val="27"/>
          <w:szCs w:val="27"/>
          <w:rtl/>
          <w:lang w:val="en-AE" w:bidi="ar"/>
        </w:rPr>
        <w:t xml:space="preserve">، الشركة </w:t>
      </w:r>
      <w:r w:rsidR="003B6EC5" w:rsidRPr="00E2599C">
        <w:rPr>
          <w:rFonts w:asciiTheme="minorBidi" w:eastAsia="Times New Roman" w:hAnsiTheme="minorBidi"/>
          <w:color w:val="000000"/>
          <w:sz w:val="27"/>
          <w:szCs w:val="27"/>
          <w:rtl/>
          <w:lang w:val="en-AE" w:bidi="ar"/>
        </w:rPr>
        <w:t>المالكة</w:t>
      </w:r>
      <w:r w:rsidR="00436040" w:rsidRPr="00E2599C">
        <w:rPr>
          <w:rFonts w:asciiTheme="minorBidi" w:eastAsia="Times New Roman" w:hAnsiTheme="minorBidi"/>
          <w:color w:val="000000"/>
          <w:sz w:val="27"/>
          <w:szCs w:val="27"/>
          <w:rtl/>
          <w:lang w:val="en-AE" w:bidi="ar"/>
        </w:rPr>
        <w:t xml:space="preserve"> ل</w:t>
      </w:r>
      <w:r w:rsidR="00DF6520" w:rsidRPr="00E2599C">
        <w:rPr>
          <w:rFonts w:asciiTheme="minorBidi" w:eastAsia="Times New Roman" w:hAnsiTheme="minorBidi"/>
          <w:color w:val="000000"/>
          <w:sz w:val="27"/>
          <w:szCs w:val="27"/>
          <w:rtl/>
          <w:lang w:val="en-AE" w:bidi="ar"/>
        </w:rPr>
        <w:t>أول</w:t>
      </w:r>
      <w:r w:rsidR="00436040" w:rsidRPr="00E2599C">
        <w:rPr>
          <w:rFonts w:asciiTheme="minorBidi" w:eastAsia="Times New Roman" w:hAnsiTheme="minorBidi"/>
          <w:color w:val="000000"/>
          <w:sz w:val="27"/>
          <w:szCs w:val="27"/>
          <w:rtl/>
          <w:lang w:val="en-AE" w:bidi="ar"/>
        </w:rPr>
        <w:t xml:space="preserve"> بنك </w:t>
      </w:r>
      <w:r w:rsidRPr="00FC0343">
        <w:rPr>
          <w:rFonts w:asciiTheme="minorBidi" w:eastAsia="Times New Roman" w:hAnsiTheme="minorBidi"/>
          <w:color w:val="000000"/>
          <w:sz w:val="27"/>
          <w:szCs w:val="27"/>
          <w:rtl/>
          <w:lang w:val="en-AE" w:bidi="ar"/>
        </w:rPr>
        <w:t xml:space="preserve">رقمي </w:t>
      </w:r>
      <w:r w:rsidR="00436040" w:rsidRPr="00E2599C">
        <w:rPr>
          <w:rFonts w:asciiTheme="minorBidi" w:eastAsia="Times New Roman" w:hAnsiTheme="minorBidi"/>
          <w:color w:val="000000"/>
          <w:sz w:val="27"/>
          <w:szCs w:val="27"/>
          <w:rtl/>
          <w:lang w:val="en-AE" w:bidi="ar"/>
        </w:rPr>
        <w:t xml:space="preserve"> في </w:t>
      </w:r>
      <w:r w:rsidR="00436040" w:rsidRPr="006B6558">
        <w:rPr>
          <w:rFonts w:asciiTheme="minorBidi" w:eastAsia="Times New Roman" w:hAnsiTheme="minorBidi"/>
          <w:color w:val="000000"/>
          <w:sz w:val="27"/>
          <w:szCs w:val="27"/>
          <w:rtl/>
          <w:lang w:val="en-AE" w:bidi="ar"/>
        </w:rPr>
        <w:t>كولمبيا</w:t>
      </w:r>
      <w:r w:rsidR="00436040" w:rsidRPr="00E2599C">
        <w:rPr>
          <w:rFonts w:asciiTheme="minorBidi" w:eastAsia="Times New Roman" w:hAnsiTheme="minorBidi"/>
          <w:color w:val="000000"/>
          <w:sz w:val="27"/>
          <w:szCs w:val="27"/>
          <w:rtl/>
          <w:lang w:val="en-AE" w:bidi="ar"/>
        </w:rPr>
        <w:t xml:space="preserve"> </w:t>
      </w:r>
      <w:r w:rsidR="003B6EC5" w:rsidRPr="00E2599C">
        <w:rPr>
          <w:rFonts w:asciiTheme="minorBidi" w:eastAsia="Times New Roman" w:hAnsiTheme="minorBidi"/>
          <w:color w:val="000000"/>
          <w:sz w:val="27"/>
          <w:szCs w:val="27"/>
          <w:rtl/>
          <w:lang w:val="en-AE" w:bidi="ar"/>
        </w:rPr>
        <w:t>"لولو</w:t>
      </w:r>
      <w:r w:rsidR="0098242F" w:rsidRPr="00E2599C">
        <w:rPr>
          <w:rFonts w:asciiTheme="minorBidi" w:eastAsia="Times New Roman" w:hAnsiTheme="minorBidi"/>
          <w:color w:val="000000"/>
          <w:sz w:val="27"/>
          <w:szCs w:val="27"/>
          <w:rtl/>
          <w:lang w:val="en-AE" w:bidi="ar"/>
        </w:rPr>
        <w:t xml:space="preserve"> بنك" </w:t>
      </w:r>
      <w:r w:rsidR="00436040" w:rsidRPr="00E2599C">
        <w:rPr>
          <w:rFonts w:asciiTheme="minorBidi" w:eastAsia="Times New Roman" w:hAnsiTheme="minorBidi"/>
          <w:color w:val="000000"/>
          <w:sz w:val="27"/>
          <w:szCs w:val="27"/>
          <w:rtl/>
          <w:lang w:val="en-AE" w:bidi="ar"/>
        </w:rPr>
        <w:t>وذلك من</w:t>
      </w:r>
      <w:r w:rsidRPr="00FC0343">
        <w:rPr>
          <w:rFonts w:asciiTheme="minorBidi" w:eastAsia="Times New Roman" w:hAnsiTheme="minorBidi"/>
          <w:color w:val="000000"/>
          <w:sz w:val="27"/>
          <w:szCs w:val="27"/>
          <w:rtl/>
          <w:lang w:val="en-AE" w:bidi="ar"/>
        </w:rPr>
        <w:t xml:space="preserve"> خلال إحدى الشركات التابعة له</w:t>
      </w:r>
      <w:r w:rsidR="00436040" w:rsidRPr="00E2599C">
        <w:rPr>
          <w:rFonts w:asciiTheme="minorBidi" w:eastAsia="Times New Roman" w:hAnsiTheme="minorBidi"/>
          <w:color w:val="000000"/>
          <w:sz w:val="27"/>
          <w:szCs w:val="27"/>
          <w:rtl/>
          <w:lang w:val="en-AE" w:bidi="ar"/>
        </w:rPr>
        <w:t>ا</w:t>
      </w:r>
      <w:r w:rsidRPr="00FC0343">
        <w:rPr>
          <w:rFonts w:asciiTheme="minorBidi" w:eastAsia="Times New Roman" w:hAnsiTheme="minorBidi"/>
          <w:color w:val="000000"/>
          <w:sz w:val="27"/>
          <w:szCs w:val="27"/>
          <w:rtl/>
          <w:lang w:val="en-AE" w:bidi="ar"/>
        </w:rPr>
        <w:t>.</w:t>
      </w:r>
      <w:r w:rsidR="003B6EC5" w:rsidRPr="00E2599C">
        <w:rPr>
          <w:rFonts w:asciiTheme="minorBidi" w:eastAsia="Times New Roman" w:hAnsiTheme="minorBidi"/>
          <w:color w:val="000000"/>
          <w:sz w:val="27"/>
          <w:szCs w:val="27"/>
          <w:rtl/>
          <w:lang w:val="en-AE" w:bidi="ar"/>
        </w:rPr>
        <w:t xml:space="preserve"> </w:t>
      </w:r>
    </w:p>
    <w:p w14:paraId="78B787BD" w14:textId="38B5D57C" w:rsidR="00F813AD" w:rsidRPr="00E2599C" w:rsidRDefault="00F813AD" w:rsidP="00E2599C">
      <w:pPr>
        <w:pStyle w:val="NormalWeb"/>
        <w:bidi/>
        <w:spacing w:before="0" w:beforeAutospacing="0" w:after="0" w:afterAutospacing="0" w:line="276" w:lineRule="auto"/>
        <w:jc w:val="both"/>
        <w:rPr>
          <w:rFonts w:asciiTheme="minorBidi" w:hAnsiTheme="minorBidi" w:cstheme="minorBidi"/>
          <w:sz w:val="27"/>
          <w:szCs w:val="27"/>
          <w:rtl/>
        </w:rPr>
      </w:pPr>
    </w:p>
    <w:p w14:paraId="32CBC83F" w14:textId="30971D8B" w:rsidR="00DF6520" w:rsidRPr="00E2599C" w:rsidRDefault="00DF6520" w:rsidP="00E2599C">
      <w:pPr>
        <w:pStyle w:val="NormalWeb"/>
        <w:bidi/>
        <w:spacing w:before="0" w:beforeAutospacing="0" w:after="0" w:afterAutospacing="0" w:line="276" w:lineRule="auto"/>
        <w:jc w:val="both"/>
        <w:rPr>
          <w:rFonts w:asciiTheme="minorBidi" w:hAnsiTheme="minorBidi" w:cstheme="minorBidi"/>
          <w:sz w:val="27"/>
          <w:szCs w:val="27"/>
          <w:rtl/>
        </w:rPr>
      </w:pPr>
      <w:r w:rsidRPr="00E2599C">
        <w:rPr>
          <w:rFonts w:asciiTheme="minorBidi" w:hAnsiTheme="minorBidi" w:cstheme="minorBidi"/>
          <w:sz w:val="27"/>
          <w:szCs w:val="27"/>
          <w:rtl/>
        </w:rPr>
        <w:t xml:space="preserve">ويعد </w:t>
      </w:r>
      <w:r w:rsidRPr="00E2599C">
        <w:rPr>
          <w:rFonts w:asciiTheme="minorBidi" w:eastAsia="Times New Roman" w:hAnsiTheme="minorBidi" w:cstheme="minorBidi"/>
          <w:color w:val="000000"/>
          <w:sz w:val="27"/>
          <w:szCs w:val="27"/>
          <w:rtl/>
          <w:lang w:val="en-AE" w:bidi="ar"/>
        </w:rPr>
        <w:t>"</w:t>
      </w:r>
      <w:r w:rsidRPr="006B6558">
        <w:rPr>
          <w:rFonts w:asciiTheme="minorBidi" w:eastAsia="Times New Roman" w:hAnsiTheme="minorBidi" w:cstheme="minorBidi"/>
          <w:color w:val="000000"/>
          <w:sz w:val="27"/>
          <w:szCs w:val="27"/>
          <w:rtl/>
          <w:lang w:val="en-AE" w:bidi="ar"/>
        </w:rPr>
        <w:t xml:space="preserve">لولو بنك" </w:t>
      </w:r>
      <w:r w:rsidRPr="006B6558">
        <w:rPr>
          <w:rFonts w:asciiTheme="minorBidi" w:hAnsiTheme="minorBidi" w:cstheme="minorBidi"/>
          <w:sz w:val="27"/>
          <w:szCs w:val="27"/>
          <w:rtl/>
        </w:rPr>
        <w:t>لاعب جديد  و سريع النمو يدخل مجال "البنوك الرقمية" في السوق الكولمبي ويخطط للتوسع في أسواق أمريكا اللاتينية الأخرى. وقد قام بتأس</w:t>
      </w:r>
      <w:r w:rsidR="006B6558" w:rsidRPr="006B6558">
        <w:rPr>
          <w:rFonts w:asciiTheme="minorBidi" w:hAnsiTheme="minorBidi" w:cstheme="minorBidi" w:hint="cs"/>
          <w:sz w:val="27"/>
          <w:szCs w:val="27"/>
          <w:rtl/>
        </w:rPr>
        <w:t>ي</w:t>
      </w:r>
      <w:r w:rsidRPr="006B6558">
        <w:rPr>
          <w:rFonts w:asciiTheme="minorBidi" w:hAnsiTheme="minorBidi" w:cstheme="minorBidi"/>
          <w:sz w:val="27"/>
          <w:szCs w:val="27"/>
          <w:rtl/>
        </w:rPr>
        <w:t>س البنك جايمي جيلينسكي ، وهو رجل أعمال كولمبي يتمتع بخبرة مصرفية تزيد عن 45 عامًا في أمريكا اللاتينية وأمريكا الشمالية</w:t>
      </w:r>
      <w:r w:rsidRPr="00E2599C">
        <w:rPr>
          <w:rFonts w:asciiTheme="minorBidi" w:hAnsiTheme="minorBidi" w:cstheme="minorBidi"/>
          <w:sz w:val="27"/>
          <w:szCs w:val="27"/>
          <w:rtl/>
        </w:rPr>
        <w:t xml:space="preserve"> وأوروبا</w:t>
      </w:r>
      <w:r w:rsidRPr="00E2599C">
        <w:rPr>
          <w:rFonts w:asciiTheme="minorBidi" w:hAnsiTheme="minorBidi" w:cstheme="minorBidi"/>
          <w:sz w:val="27"/>
          <w:szCs w:val="27"/>
        </w:rPr>
        <w:t>.</w:t>
      </w:r>
    </w:p>
    <w:p w14:paraId="18E4B2B2" w14:textId="77777777" w:rsidR="00033447" w:rsidRPr="00E2599C" w:rsidRDefault="00033447" w:rsidP="00E2599C">
      <w:pPr>
        <w:pStyle w:val="NormalWeb"/>
        <w:bidi/>
        <w:spacing w:before="0" w:beforeAutospacing="0" w:after="0" w:afterAutospacing="0" w:line="276" w:lineRule="auto"/>
        <w:jc w:val="both"/>
        <w:rPr>
          <w:rFonts w:asciiTheme="minorBidi" w:eastAsia="Times New Roman" w:hAnsiTheme="minorBidi" w:cstheme="minorBidi"/>
          <w:color w:val="0E101A"/>
          <w:sz w:val="27"/>
          <w:szCs w:val="27"/>
        </w:rPr>
      </w:pPr>
    </w:p>
    <w:p w14:paraId="03B36092" w14:textId="58F0C4B3" w:rsidR="00023E5E" w:rsidRPr="00E2599C" w:rsidRDefault="00E727E3" w:rsidP="00E2599C">
      <w:pPr>
        <w:pStyle w:val="NormalWeb"/>
        <w:bidi/>
        <w:spacing w:before="0" w:beforeAutospacing="0" w:after="0" w:afterAutospacing="0" w:line="276" w:lineRule="auto"/>
        <w:jc w:val="both"/>
        <w:rPr>
          <w:rFonts w:asciiTheme="minorBidi" w:eastAsia="Times New Roman" w:hAnsiTheme="minorBidi" w:cstheme="minorBidi"/>
          <w:color w:val="0E101A"/>
          <w:sz w:val="27"/>
          <w:szCs w:val="27"/>
          <w:rtl/>
        </w:rPr>
      </w:pPr>
      <w:r w:rsidRPr="00E2599C">
        <w:rPr>
          <w:rFonts w:asciiTheme="minorBidi" w:eastAsia="Times New Roman" w:hAnsiTheme="minorBidi" w:cstheme="minorBidi"/>
          <w:color w:val="0E101A"/>
          <w:sz w:val="27"/>
          <w:szCs w:val="27"/>
          <w:rtl/>
        </w:rPr>
        <w:t xml:space="preserve">وتعليقًا على عملية الاستحواذ، </w:t>
      </w:r>
      <w:r w:rsidRPr="00E2599C">
        <w:rPr>
          <w:rFonts w:asciiTheme="minorBidi" w:eastAsia="Times New Roman" w:hAnsiTheme="minorBidi" w:cstheme="minorBidi"/>
          <w:b/>
          <w:bCs/>
          <w:color w:val="0E101A"/>
          <w:sz w:val="27"/>
          <w:szCs w:val="27"/>
          <w:rtl/>
        </w:rPr>
        <w:t>قال سيد بصر شعيب، الرئيس التنفيذي للشركة العالمية القابضة</w:t>
      </w:r>
      <w:r w:rsidRPr="00E2599C">
        <w:rPr>
          <w:rFonts w:asciiTheme="minorBidi" w:eastAsia="Times New Roman" w:hAnsiTheme="minorBidi" w:cstheme="minorBidi"/>
          <w:color w:val="0E101A"/>
          <w:sz w:val="27"/>
          <w:szCs w:val="27"/>
        </w:rPr>
        <w:t>: "</w:t>
      </w:r>
      <w:r w:rsidRPr="00E2599C">
        <w:rPr>
          <w:rFonts w:asciiTheme="minorBidi" w:eastAsia="Times New Roman" w:hAnsiTheme="minorBidi" w:cstheme="minorBidi"/>
          <w:color w:val="0E101A"/>
          <w:sz w:val="27"/>
          <w:szCs w:val="27"/>
          <w:rtl/>
        </w:rPr>
        <w:t xml:space="preserve">لقد شهد النظام البيئي للتكنولوجيا </w:t>
      </w:r>
      <w:r w:rsidRPr="005D7A63">
        <w:rPr>
          <w:rFonts w:asciiTheme="minorBidi" w:eastAsia="Times New Roman" w:hAnsiTheme="minorBidi" w:cstheme="minorBidi"/>
          <w:color w:val="0E101A"/>
          <w:sz w:val="27"/>
          <w:szCs w:val="27"/>
          <w:rtl/>
        </w:rPr>
        <w:t>المالية في أمريكا اللاتينية نمواً سريعًا على مدار العامين الماضيين مع النمو المستدام الذي لوحظ في جميع القطاعات وفي عدد من شركات التكنولوجيا المالية النشطة، وخاصة القطاع المصرفي الرقمي و الذي شهد أكبر نمو كبير بمتوسط معدل سنوي بلغ 57٪ بين عامي 2017 و 2021 ل</w:t>
      </w:r>
      <w:r w:rsidR="00A82CA6" w:rsidRPr="005D7A63">
        <w:rPr>
          <w:rFonts w:asciiTheme="minorBidi" w:eastAsia="Times New Roman" w:hAnsiTheme="minorBidi" w:cstheme="minorBidi"/>
          <w:color w:val="0E101A"/>
          <w:sz w:val="27"/>
          <w:szCs w:val="27"/>
          <w:rtl/>
        </w:rPr>
        <w:t>ي</w:t>
      </w:r>
      <w:r w:rsidRPr="005D7A63">
        <w:rPr>
          <w:rFonts w:asciiTheme="minorBidi" w:eastAsia="Times New Roman" w:hAnsiTheme="minorBidi" w:cstheme="minorBidi"/>
          <w:color w:val="0E101A"/>
          <w:sz w:val="27"/>
          <w:szCs w:val="27"/>
          <w:rtl/>
        </w:rPr>
        <w:t xml:space="preserve">صل إلى 60٪. </w:t>
      </w:r>
      <w:r w:rsidR="00A82CA6" w:rsidRPr="005D7A63">
        <w:rPr>
          <w:rFonts w:asciiTheme="minorBidi" w:eastAsia="Times New Roman" w:hAnsiTheme="minorBidi" w:cstheme="minorBidi"/>
          <w:color w:val="0E101A"/>
          <w:sz w:val="27"/>
          <w:szCs w:val="27"/>
          <w:rtl/>
        </w:rPr>
        <w:t>و بالنسبة</w:t>
      </w:r>
      <w:r w:rsidRPr="005D7A63">
        <w:rPr>
          <w:rFonts w:asciiTheme="minorBidi" w:eastAsia="Times New Roman" w:hAnsiTheme="minorBidi" w:cstheme="minorBidi"/>
          <w:color w:val="0E101A"/>
          <w:sz w:val="27"/>
          <w:szCs w:val="27"/>
          <w:rtl/>
        </w:rPr>
        <w:t xml:space="preserve"> </w:t>
      </w:r>
      <w:r w:rsidR="00A82CA6" w:rsidRPr="005D7A63">
        <w:rPr>
          <w:rFonts w:asciiTheme="minorBidi" w:eastAsia="Times New Roman" w:hAnsiTheme="minorBidi" w:cstheme="minorBidi"/>
          <w:color w:val="0E101A"/>
          <w:sz w:val="27"/>
          <w:szCs w:val="27"/>
          <w:rtl/>
        </w:rPr>
        <w:t>ل</w:t>
      </w:r>
      <w:r w:rsidRPr="005D7A63">
        <w:rPr>
          <w:rFonts w:asciiTheme="minorBidi" w:eastAsia="Times New Roman" w:hAnsiTheme="minorBidi" w:cstheme="minorBidi"/>
          <w:color w:val="0E101A"/>
          <w:sz w:val="27"/>
          <w:szCs w:val="27"/>
          <w:rtl/>
        </w:rPr>
        <w:t xml:space="preserve">كولمبيا، فقد أحرزت تقدمًا كبيرًا من حيث الشمول المالي مع زيادة الوصول إلى </w:t>
      </w:r>
      <w:r w:rsidR="00A82CA6" w:rsidRPr="005D7A63">
        <w:rPr>
          <w:rFonts w:asciiTheme="minorBidi" w:eastAsia="Times New Roman" w:hAnsiTheme="minorBidi" w:cstheme="minorBidi"/>
          <w:color w:val="0E101A"/>
          <w:sz w:val="27"/>
          <w:szCs w:val="27"/>
          <w:rtl/>
        </w:rPr>
        <w:t>الخدمات المصرفية و</w:t>
      </w:r>
      <w:r w:rsidRPr="005D7A63">
        <w:rPr>
          <w:rFonts w:asciiTheme="minorBidi" w:eastAsia="Times New Roman" w:hAnsiTheme="minorBidi" w:cstheme="minorBidi"/>
          <w:color w:val="0E101A"/>
          <w:sz w:val="27"/>
          <w:szCs w:val="27"/>
          <w:rtl/>
        </w:rPr>
        <w:t xml:space="preserve"> المالية،</w:t>
      </w:r>
      <w:r w:rsidR="00A82CA6" w:rsidRPr="005D7A63">
        <w:rPr>
          <w:rFonts w:asciiTheme="minorBidi" w:eastAsia="Times New Roman" w:hAnsiTheme="minorBidi" w:cstheme="minorBidi"/>
          <w:color w:val="0E101A"/>
          <w:sz w:val="27"/>
          <w:szCs w:val="27"/>
          <w:rtl/>
        </w:rPr>
        <w:t xml:space="preserve"> و</w:t>
      </w:r>
      <w:r w:rsidRPr="005D7A63">
        <w:rPr>
          <w:rFonts w:asciiTheme="minorBidi" w:eastAsia="Times New Roman" w:hAnsiTheme="minorBidi" w:cstheme="minorBidi"/>
          <w:color w:val="0E101A"/>
          <w:sz w:val="27"/>
          <w:szCs w:val="27"/>
          <w:rtl/>
        </w:rPr>
        <w:t xml:space="preserve">التي ارتفعت إلى 87٪. من الأهمية بالنسبة لنا مواءمة أي </w:t>
      </w:r>
      <w:r w:rsidR="00A82CA6" w:rsidRPr="005D7A63">
        <w:rPr>
          <w:rFonts w:asciiTheme="minorBidi" w:eastAsia="Times New Roman" w:hAnsiTheme="minorBidi" w:cstheme="minorBidi"/>
          <w:color w:val="0E101A"/>
          <w:sz w:val="27"/>
          <w:szCs w:val="27"/>
          <w:rtl/>
        </w:rPr>
        <w:t>عملية استثمار</w:t>
      </w:r>
      <w:r w:rsidRPr="005D7A63">
        <w:rPr>
          <w:rFonts w:asciiTheme="minorBidi" w:eastAsia="Times New Roman" w:hAnsiTheme="minorBidi" w:cstheme="minorBidi"/>
          <w:color w:val="0E101A"/>
          <w:sz w:val="27"/>
          <w:szCs w:val="27"/>
          <w:rtl/>
        </w:rPr>
        <w:t xml:space="preserve"> مع استراتيجيات النمو لدينا، سواء لاكتساب قدرات جديدة أو تعزيزها، وتنسجم </w:t>
      </w:r>
      <w:r w:rsidR="00A82CA6" w:rsidRPr="005D7A63">
        <w:rPr>
          <w:rFonts w:asciiTheme="minorBidi" w:eastAsia="Times New Roman" w:hAnsiTheme="minorBidi" w:cstheme="minorBidi"/>
          <w:color w:val="000000"/>
          <w:sz w:val="27"/>
          <w:szCs w:val="27"/>
          <w:rtl/>
          <w:lang w:val="en-AE" w:bidi="ar"/>
        </w:rPr>
        <w:t>شركة لولو كولمبيا</w:t>
      </w:r>
      <w:r w:rsidRPr="005D7A63">
        <w:rPr>
          <w:rFonts w:asciiTheme="minorBidi" w:eastAsia="Times New Roman" w:hAnsiTheme="minorBidi" w:cstheme="minorBidi"/>
          <w:color w:val="0E101A"/>
          <w:sz w:val="27"/>
          <w:szCs w:val="27"/>
        </w:rPr>
        <w:t xml:space="preserve"> </w:t>
      </w:r>
      <w:r w:rsidRPr="005D7A63">
        <w:rPr>
          <w:rFonts w:asciiTheme="minorBidi" w:eastAsia="Times New Roman" w:hAnsiTheme="minorBidi" w:cstheme="minorBidi"/>
          <w:color w:val="0E101A"/>
          <w:sz w:val="27"/>
          <w:szCs w:val="27"/>
          <w:rtl/>
        </w:rPr>
        <w:t>جيدًا مع خطط</w:t>
      </w:r>
      <w:r w:rsidRPr="00E2599C">
        <w:rPr>
          <w:rFonts w:asciiTheme="minorBidi" w:eastAsia="Times New Roman" w:hAnsiTheme="minorBidi" w:cstheme="minorBidi"/>
          <w:color w:val="0E101A"/>
          <w:sz w:val="27"/>
          <w:szCs w:val="27"/>
          <w:rtl/>
        </w:rPr>
        <w:t xml:space="preserve"> توسع</w:t>
      </w:r>
      <w:r w:rsidR="00A82CA6" w:rsidRPr="00E2599C">
        <w:rPr>
          <w:rFonts w:asciiTheme="minorBidi" w:eastAsia="Times New Roman" w:hAnsiTheme="minorBidi" w:cstheme="minorBidi"/>
          <w:color w:val="0E101A"/>
          <w:sz w:val="27"/>
          <w:szCs w:val="27"/>
          <w:rtl/>
        </w:rPr>
        <w:t>نا</w:t>
      </w:r>
      <w:r w:rsidRPr="00E2599C">
        <w:rPr>
          <w:rFonts w:asciiTheme="minorBidi" w:eastAsia="Times New Roman" w:hAnsiTheme="minorBidi" w:cstheme="minorBidi"/>
          <w:color w:val="0E101A"/>
          <w:sz w:val="27"/>
          <w:szCs w:val="27"/>
          <w:rtl/>
        </w:rPr>
        <w:t xml:space="preserve"> في أمريكا اللاتينية</w:t>
      </w:r>
      <w:r w:rsidRPr="00E2599C">
        <w:rPr>
          <w:rFonts w:asciiTheme="minorBidi" w:eastAsia="Times New Roman" w:hAnsiTheme="minorBidi" w:cstheme="minorBidi"/>
          <w:color w:val="0E101A"/>
          <w:sz w:val="27"/>
          <w:szCs w:val="27"/>
        </w:rPr>
        <w:t xml:space="preserve"> ".</w:t>
      </w:r>
    </w:p>
    <w:p w14:paraId="44523C9E" w14:textId="77777777" w:rsidR="00A82CA6" w:rsidRPr="00E2599C" w:rsidRDefault="00A82CA6" w:rsidP="00E2599C">
      <w:pPr>
        <w:pStyle w:val="NormalWeb"/>
        <w:bidi/>
        <w:spacing w:before="0" w:beforeAutospacing="0" w:after="0" w:afterAutospacing="0" w:line="276" w:lineRule="auto"/>
        <w:jc w:val="both"/>
        <w:rPr>
          <w:rFonts w:asciiTheme="minorBidi" w:eastAsia="Times New Roman" w:hAnsiTheme="minorBidi" w:cstheme="minorBidi"/>
          <w:color w:val="0E101A"/>
          <w:sz w:val="27"/>
          <w:szCs w:val="27"/>
          <w:rtl/>
        </w:rPr>
      </w:pPr>
    </w:p>
    <w:p w14:paraId="22B37447" w14:textId="2352F2B3" w:rsidR="00A82CA6" w:rsidRPr="00E2599C" w:rsidRDefault="00A82CA6" w:rsidP="00E2599C">
      <w:pPr>
        <w:pStyle w:val="NormalWeb"/>
        <w:bidi/>
        <w:spacing w:before="0" w:beforeAutospacing="0" w:after="0" w:afterAutospacing="0" w:line="276" w:lineRule="auto"/>
        <w:jc w:val="both"/>
        <w:rPr>
          <w:rFonts w:asciiTheme="minorBidi" w:eastAsia="Times New Roman" w:hAnsiTheme="minorBidi" w:cstheme="minorBidi"/>
          <w:color w:val="0E101A"/>
          <w:sz w:val="27"/>
          <w:szCs w:val="27"/>
          <w:rtl/>
        </w:rPr>
      </w:pPr>
      <w:r w:rsidRPr="00E2599C">
        <w:rPr>
          <w:rFonts w:asciiTheme="minorBidi" w:eastAsia="Times New Roman" w:hAnsiTheme="minorBidi" w:cstheme="minorBidi"/>
          <w:color w:val="0E101A"/>
          <w:sz w:val="27"/>
          <w:szCs w:val="27"/>
          <w:rtl/>
        </w:rPr>
        <w:t xml:space="preserve">ويعد لولو بنك أول بنك رقمي بالكامل، حيث وصل عدد عملائه في البلاد أكثر من 120،000 مستخدم نشط منذ إطلاقه في يونيو من هذا العام ومن </w:t>
      </w:r>
      <w:r w:rsidR="00272003" w:rsidRPr="00E2599C">
        <w:rPr>
          <w:rFonts w:asciiTheme="minorBidi" w:eastAsia="Times New Roman" w:hAnsiTheme="minorBidi" w:cstheme="minorBidi"/>
          <w:color w:val="0E101A"/>
          <w:sz w:val="27"/>
          <w:szCs w:val="27"/>
          <w:rtl/>
        </w:rPr>
        <w:t>المتوقع</w:t>
      </w:r>
      <w:r w:rsidRPr="00E2599C">
        <w:rPr>
          <w:rFonts w:asciiTheme="minorBidi" w:eastAsia="Times New Roman" w:hAnsiTheme="minorBidi" w:cstheme="minorBidi"/>
          <w:color w:val="0E101A"/>
          <w:sz w:val="27"/>
          <w:szCs w:val="27"/>
          <w:rtl/>
        </w:rPr>
        <w:t xml:space="preserve"> أن </w:t>
      </w:r>
      <w:r w:rsidR="00272003" w:rsidRPr="00E2599C">
        <w:rPr>
          <w:rFonts w:asciiTheme="minorBidi" w:eastAsia="Times New Roman" w:hAnsiTheme="minorBidi" w:cstheme="minorBidi"/>
          <w:color w:val="0E101A"/>
          <w:sz w:val="27"/>
          <w:szCs w:val="27"/>
          <w:rtl/>
        </w:rPr>
        <w:t>يصل عدد مستخدميه الى اكثر من</w:t>
      </w:r>
      <w:r w:rsidRPr="00E2599C">
        <w:rPr>
          <w:rFonts w:asciiTheme="minorBidi" w:eastAsia="Times New Roman" w:hAnsiTheme="minorBidi" w:cstheme="minorBidi"/>
          <w:color w:val="0E101A"/>
          <w:sz w:val="27"/>
          <w:szCs w:val="27"/>
          <w:rtl/>
        </w:rPr>
        <w:t xml:space="preserve"> 200</w:t>
      </w:r>
      <w:r w:rsidR="00272003" w:rsidRPr="00E2599C">
        <w:rPr>
          <w:rFonts w:asciiTheme="minorBidi" w:eastAsia="Times New Roman" w:hAnsiTheme="minorBidi" w:cstheme="minorBidi"/>
          <w:color w:val="0E101A"/>
          <w:sz w:val="27"/>
          <w:szCs w:val="27"/>
          <w:rtl/>
        </w:rPr>
        <w:t>،</w:t>
      </w:r>
      <w:r w:rsidRPr="00E2599C">
        <w:rPr>
          <w:rFonts w:asciiTheme="minorBidi" w:eastAsia="Times New Roman" w:hAnsiTheme="minorBidi" w:cstheme="minorBidi"/>
          <w:color w:val="0E101A"/>
          <w:sz w:val="27"/>
          <w:szCs w:val="27"/>
          <w:rtl/>
        </w:rPr>
        <w:t>000</w:t>
      </w:r>
      <w:r w:rsidR="00272003" w:rsidRPr="00E2599C">
        <w:rPr>
          <w:rFonts w:asciiTheme="minorBidi" w:eastAsia="Times New Roman" w:hAnsiTheme="minorBidi" w:cstheme="minorBidi"/>
          <w:color w:val="0E101A"/>
          <w:sz w:val="27"/>
          <w:szCs w:val="27"/>
          <w:rtl/>
        </w:rPr>
        <w:t xml:space="preserve"> مستخدم</w:t>
      </w:r>
      <w:r w:rsidRPr="00E2599C">
        <w:rPr>
          <w:rFonts w:asciiTheme="minorBidi" w:eastAsia="Times New Roman" w:hAnsiTheme="minorBidi" w:cstheme="minorBidi"/>
          <w:color w:val="0E101A"/>
          <w:sz w:val="27"/>
          <w:szCs w:val="27"/>
          <w:rtl/>
        </w:rPr>
        <w:t xml:space="preserve"> قبل نهاية عام 2022. ويهدف البنك إلى تحقيق قاعدة عملاء</w:t>
      </w:r>
      <w:r w:rsidR="00272003" w:rsidRPr="00E2599C">
        <w:rPr>
          <w:rFonts w:asciiTheme="minorBidi" w:eastAsia="Times New Roman" w:hAnsiTheme="minorBidi" w:cstheme="minorBidi"/>
          <w:color w:val="0E101A"/>
          <w:sz w:val="27"/>
          <w:szCs w:val="27"/>
          <w:rtl/>
        </w:rPr>
        <w:t xml:space="preserve"> تصل الى</w:t>
      </w:r>
      <w:r w:rsidRPr="00E2599C">
        <w:rPr>
          <w:rFonts w:asciiTheme="minorBidi" w:eastAsia="Times New Roman" w:hAnsiTheme="minorBidi" w:cstheme="minorBidi"/>
          <w:color w:val="0E101A"/>
          <w:sz w:val="27"/>
          <w:szCs w:val="27"/>
          <w:rtl/>
        </w:rPr>
        <w:t xml:space="preserve"> 1 مليون</w:t>
      </w:r>
      <w:r w:rsidR="00272003" w:rsidRPr="00E2599C">
        <w:rPr>
          <w:rFonts w:asciiTheme="minorBidi" w:eastAsia="Times New Roman" w:hAnsiTheme="minorBidi" w:cstheme="minorBidi"/>
          <w:color w:val="0E101A"/>
          <w:sz w:val="27"/>
          <w:szCs w:val="27"/>
          <w:rtl/>
        </w:rPr>
        <w:t xml:space="preserve"> مستخدم</w:t>
      </w:r>
      <w:r w:rsidRPr="00E2599C">
        <w:rPr>
          <w:rFonts w:asciiTheme="minorBidi" w:eastAsia="Times New Roman" w:hAnsiTheme="minorBidi" w:cstheme="minorBidi"/>
          <w:color w:val="0E101A"/>
          <w:sz w:val="27"/>
          <w:szCs w:val="27"/>
          <w:rtl/>
        </w:rPr>
        <w:t xml:space="preserve"> في كولومبيا خلال السنوات الثلاث المقبلة.</w:t>
      </w:r>
    </w:p>
    <w:p w14:paraId="403581E3" w14:textId="5FC4B888" w:rsidR="00272003" w:rsidRPr="00E2599C" w:rsidRDefault="00272003" w:rsidP="00E2599C">
      <w:pPr>
        <w:pStyle w:val="NormalWeb"/>
        <w:bidi/>
        <w:spacing w:before="0" w:beforeAutospacing="0" w:after="0" w:afterAutospacing="0" w:line="276" w:lineRule="auto"/>
        <w:jc w:val="both"/>
        <w:rPr>
          <w:rFonts w:asciiTheme="minorBidi" w:eastAsia="Times New Roman" w:hAnsiTheme="minorBidi" w:cstheme="minorBidi"/>
          <w:color w:val="0E101A"/>
          <w:sz w:val="27"/>
          <w:szCs w:val="27"/>
          <w:rtl/>
        </w:rPr>
      </w:pPr>
    </w:p>
    <w:p w14:paraId="732C7BEB" w14:textId="6BB7E884" w:rsidR="00531CFF" w:rsidRDefault="00272003" w:rsidP="00531CFF">
      <w:pPr>
        <w:pStyle w:val="NormalWeb"/>
        <w:bidi/>
        <w:spacing w:before="0" w:beforeAutospacing="0" w:after="0" w:afterAutospacing="0" w:line="276" w:lineRule="auto"/>
        <w:jc w:val="both"/>
        <w:rPr>
          <w:rFonts w:asciiTheme="minorBidi" w:eastAsia="Times New Roman" w:hAnsiTheme="minorBidi" w:cstheme="minorBidi"/>
          <w:color w:val="0E101A"/>
          <w:sz w:val="27"/>
          <w:szCs w:val="27"/>
          <w:lang w:val="en-US"/>
        </w:rPr>
      </w:pPr>
      <w:r w:rsidRPr="00E2599C">
        <w:rPr>
          <w:rFonts w:asciiTheme="minorBidi" w:eastAsia="Times New Roman" w:hAnsiTheme="minorBidi" w:cstheme="minorBidi"/>
          <w:color w:val="0E101A"/>
          <w:sz w:val="27"/>
          <w:szCs w:val="27"/>
          <w:rtl/>
          <w:lang w:val="en-US"/>
        </w:rPr>
        <w:t xml:space="preserve">و من جانبه علق </w:t>
      </w:r>
      <w:r w:rsidRPr="00D40BAB">
        <w:rPr>
          <w:rFonts w:asciiTheme="minorBidi" w:eastAsia="Times New Roman" w:hAnsiTheme="minorBidi" w:cstheme="minorBidi"/>
          <w:b/>
          <w:bCs/>
          <w:color w:val="0E101A"/>
          <w:sz w:val="27"/>
          <w:szCs w:val="27"/>
          <w:rtl/>
          <w:lang w:val="en-US"/>
        </w:rPr>
        <w:t>بنجامين جيلينسكي</w:t>
      </w:r>
      <w:r w:rsidRPr="00E2599C">
        <w:rPr>
          <w:rFonts w:asciiTheme="minorBidi" w:eastAsia="Times New Roman" w:hAnsiTheme="minorBidi" w:cstheme="minorBidi"/>
          <w:color w:val="0E101A"/>
          <w:sz w:val="27"/>
          <w:szCs w:val="27"/>
          <w:rtl/>
          <w:lang w:val="en-US"/>
        </w:rPr>
        <w:t xml:space="preserve"> ، رئيس مجلس إدارة "لولو بنك": "لقد قطعت الخدمات المصرفية الرقمية شوطًا طويلاً في كولومبيا ؛ فهي تتجاوز" النقرات"</w:t>
      </w:r>
      <w:r w:rsidR="00D40BAB">
        <w:rPr>
          <w:rFonts w:asciiTheme="minorBidi" w:eastAsia="Times New Roman" w:hAnsiTheme="minorBidi" w:cstheme="minorBidi" w:hint="cs"/>
          <w:color w:val="0E101A"/>
          <w:sz w:val="27"/>
          <w:szCs w:val="27"/>
          <w:rtl/>
          <w:lang w:val="en-US"/>
        </w:rPr>
        <w:t xml:space="preserve"> </w:t>
      </w:r>
      <w:r w:rsidRPr="00E2599C">
        <w:rPr>
          <w:rFonts w:asciiTheme="minorBidi" w:eastAsia="Times New Roman" w:hAnsiTheme="minorBidi" w:cstheme="minorBidi"/>
          <w:color w:val="0E101A"/>
          <w:sz w:val="27"/>
          <w:szCs w:val="27"/>
          <w:rtl/>
          <w:lang w:val="en-US"/>
        </w:rPr>
        <w:t xml:space="preserve">على شاشة الهاتف المحمول. يستغرق تبني السلوكيات الجديدة والتقنيات الجديدة وقتًا ، ولكنه تغير بالفعل بشكل كبير في سوقنا. ستكون الشركات المالية </w:t>
      </w:r>
      <w:r w:rsidR="008D548C" w:rsidRPr="00E2599C">
        <w:rPr>
          <w:rFonts w:asciiTheme="minorBidi" w:eastAsia="Times New Roman" w:hAnsiTheme="minorBidi" w:cstheme="minorBidi"/>
          <w:color w:val="0E101A"/>
          <w:sz w:val="27"/>
          <w:szCs w:val="27"/>
          <w:rtl/>
          <w:lang w:val="en-US"/>
        </w:rPr>
        <w:t>الفائزة</w:t>
      </w:r>
      <w:r w:rsidRPr="00E2599C">
        <w:rPr>
          <w:rFonts w:asciiTheme="minorBidi" w:eastAsia="Times New Roman" w:hAnsiTheme="minorBidi" w:cstheme="minorBidi"/>
          <w:color w:val="0E101A"/>
          <w:sz w:val="27"/>
          <w:szCs w:val="27"/>
          <w:rtl/>
          <w:lang w:val="en-US"/>
        </w:rPr>
        <w:t xml:space="preserve"> في </w:t>
      </w:r>
      <w:r w:rsidRPr="00E2599C">
        <w:rPr>
          <w:rFonts w:asciiTheme="minorBidi" w:eastAsia="Times New Roman" w:hAnsiTheme="minorBidi" w:cstheme="minorBidi"/>
          <w:color w:val="0E101A"/>
          <w:sz w:val="27"/>
          <w:szCs w:val="27"/>
          <w:rtl/>
          <w:lang w:val="en-US"/>
        </w:rPr>
        <w:lastRenderedPageBreak/>
        <w:t xml:space="preserve">المستقبل هي تلك التي تدرك كيف يتغير السلوك البشري وتستمر في الاستثمار في التكنولوجيا الجديدة. </w:t>
      </w:r>
      <w:r w:rsidR="00531CFF" w:rsidRPr="00531CFF">
        <w:rPr>
          <w:rFonts w:asciiTheme="minorBidi" w:eastAsia="Times New Roman" w:hAnsiTheme="minorBidi"/>
          <w:color w:val="0E101A"/>
          <w:sz w:val="27"/>
          <w:szCs w:val="27"/>
          <w:rtl/>
          <w:lang w:val="en-US"/>
        </w:rPr>
        <w:t xml:space="preserve">يسعدنا انضمام </w:t>
      </w:r>
      <w:r w:rsidR="006F38A0">
        <w:rPr>
          <w:rFonts w:asciiTheme="minorBidi" w:eastAsia="Times New Roman" w:hAnsiTheme="minorBidi" w:cstheme="minorBidi" w:hint="cs"/>
          <w:color w:val="0E101A"/>
          <w:sz w:val="27"/>
          <w:szCs w:val="27"/>
          <w:rtl/>
          <w:lang w:val="en-US" w:bidi="ar-AE"/>
        </w:rPr>
        <w:t>الشركة العالمية القابضة</w:t>
      </w:r>
      <w:r w:rsidRPr="00E2599C">
        <w:rPr>
          <w:rFonts w:asciiTheme="minorBidi" w:eastAsia="Times New Roman" w:hAnsiTheme="minorBidi" w:cstheme="minorBidi"/>
          <w:color w:val="0E101A"/>
          <w:sz w:val="27"/>
          <w:szCs w:val="27"/>
          <w:rtl/>
          <w:lang w:val="en-US"/>
        </w:rPr>
        <w:t xml:space="preserve"> </w:t>
      </w:r>
      <w:r w:rsidR="00531CFF">
        <w:rPr>
          <w:rFonts w:asciiTheme="minorBidi" w:eastAsia="Times New Roman" w:hAnsiTheme="minorBidi" w:cstheme="minorBidi"/>
          <w:color w:val="0E101A"/>
          <w:sz w:val="27"/>
          <w:szCs w:val="27"/>
          <w:lang w:val="en-US"/>
        </w:rPr>
        <w:t xml:space="preserve"> </w:t>
      </w:r>
      <w:r w:rsidR="00531CFF" w:rsidRPr="00531CFF">
        <w:rPr>
          <w:rFonts w:asciiTheme="minorBidi" w:eastAsia="Times New Roman" w:hAnsiTheme="minorBidi"/>
          <w:color w:val="0E101A"/>
          <w:sz w:val="27"/>
          <w:szCs w:val="27"/>
          <w:rtl/>
          <w:lang w:val="en-US"/>
        </w:rPr>
        <w:t>إلى مهمتنا لإحداث ثورة في المشهد المالي في أمريكا اللاتينية ".</w:t>
      </w:r>
      <w:r w:rsidR="00531CFF">
        <w:rPr>
          <w:rFonts w:asciiTheme="minorBidi" w:eastAsia="Times New Roman" w:hAnsiTheme="minorBidi"/>
          <w:color w:val="0E101A"/>
          <w:sz w:val="27"/>
          <w:szCs w:val="27"/>
          <w:lang w:val="en-US"/>
        </w:rPr>
        <w:t xml:space="preserve"> </w:t>
      </w:r>
    </w:p>
    <w:p w14:paraId="2D220C03" w14:textId="77777777" w:rsidR="00531CFF" w:rsidRDefault="00531CFF" w:rsidP="00531CFF">
      <w:pPr>
        <w:pStyle w:val="NormalWeb"/>
        <w:bidi/>
        <w:spacing w:before="0" w:beforeAutospacing="0" w:after="0" w:afterAutospacing="0" w:line="276" w:lineRule="auto"/>
        <w:jc w:val="both"/>
        <w:rPr>
          <w:rFonts w:asciiTheme="minorBidi" w:eastAsia="Times New Roman" w:hAnsiTheme="minorBidi" w:cstheme="minorBidi"/>
          <w:color w:val="0E101A"/>
          <w:sz w:val="27"/>
          <w:szCs w:val="27"/>
          <w:lang w:val="en-US"/>
        </w:rPr>
      </w:pPr>
    </w:p>
    <w:p w14:paraId="65504ED9" w14:textId="5243B00A" w:rsidR="002027E4" w:rsidRDefault="008D548C" w:rsidP="008D548C">
      <w:pPr>
        <w:bidi/>
        <w:spacing w:after="0" w:line="240" w:lineRule="atLeast"/>
        <w:jc w:val="both"/>
        <w:rPr>
          <w:rFonts w:asciiTheme="minorBidi" w:eastAsia="Times New Roman" w:hAnsiTheme="minorBidi"/>
          <w:color w:val="0E101A"/>
          <w:sz w:val="27"/>
          <w:szCs w:val="27"/>
          <w:rtl/>
        </w:rPr>
      </w:pPr>
      <w:r w:rsidRPr="00E2599C">
        <w:rPr>
          <w:rFonts w:asciiTheme="minorBidi" w:eastAsia="Times New Roman" w:hAnsiTheme="minorBidi"/>
          <w:color w:val="0E101A"/>
          <w:sz w:val="27"/>
          <w:szCs w:val="27"/>
          <w:rtl/>
        </w:rPr>
        <w:t xml:space="preserve">في وقت سابق من هذا العام ، حصل لولو بنك على جائزة </w:t>
      </w:r>
      <w:r w:rsidRPr="00E2599C">
        <w:rPr>
          <w:rFonts w:asciiTheme="minorBidi" w:eastAsia="Times New Roman" w:hAnsiTheme="minorBidi"/>
          <w:color w:val="0E101A"/>
          <w:sz w:val="27"/>
          <w:szCs w:val="27"/>
        </w:rPr>
        <w:t>iF Design 2022</w:t>
      </w:r>
      <w:r w:rsidRPr="00E2599C">
        <w:rPr>
          <w:rFonts w:asciiTheme="minorBidi" w:eastAsia="Times New Roman" w:hAnsiTheme="minorBidi"/>
          <w:color w:val="0E101A"/>
          <w:sz w:val="27"/>
          <w:szCs w:val="27"/>
          <w:rtl/>
        </w:rPr>
        <w:t xml:space="preserve"> المرموقة ، وهي جائزة تصميم عالمية في فئة "واجهات للوسائط الرقمية". وهذه هي المرة الأولى التي تحصل فيها شركة في القطاع المالي على هذا الاعتراف في كولومبيا. ففي الماضي ، كرمت جائزة </w:t>
      </w:r>
      <w:r w:rsidRPr="00E2599C">
        <w:rPr>
          <w:rFonts w:asciiTheme="minorBidi" w:eastAsia="Times New Roman" w:hAnsiTheme="minorBidi"/>
          <w:color w:val="0E101A"/>
          <w:sz w:val="27"/>
          <w:szCs w:val="27"/>
        </w:rPr>
        <w:t>IF</w:t>
      </w:r>
      <w:r w:rsidRPr="00E2599C">
        <w:rPr>
          <w:rFonts w:asciiTheme="minorBidi" w:eastAsia="Times New Roman" w:hAnsiTheme="minorBidi"/>
          <w:color w:val="0E101A"/>
          <w:sz w:val="27"/>
          <w:szCs w:val="27"/>
          <w:rtl/>
        </w:rPr>
        <w:t xml:space="preserve"> العلامات التجارية الكبرى مثل </w:t>
      </w:r>
      <w:r w:rsidRPr="00E2599C">
        <w:rPr>
          <w:rFonts w:asciiTheme="minorBidi" w:eastAsia="Times New Roman" w:hAnsiTheme="minorBidi"/>
          <w:color w:val="0E101A"/>
          <w:sz w:val="27"/>
          <w:szCs w:val="27"/>
        </w:rPr>
        <w:t>Apple</w:t>
      </w:r>
      <w:r w:rsidRPr="00E2599C">
        <w:rPr>
          <w:rFonts w:asciiTheme="minorBidi" w:eastAsia="Times New Roman" w:hAnsiTheme="minorBidi"/>
          <w:color w:val="0E101A"/>
          <w:sz w:val="27"/>
          <w:szCs w:val="27"/>
          <w:rtl/>
        </w:rPr>
        <w:t xml:space="preserve"> و </w:t>
      </w:r>
      <w:r w:rsidRPr="00E2599C">
        <w:rPr>
          <w:rFonts w:asciiTheme="minorBidi" w:eastAsia="Times New Roman" w:hAnsiTheme="minorBidi"/>
          <w:color w:val="0E101A"/>
          <w:sz w:val="27"/>
          <w:szCs w:val="27"/>
        </w:rPr>
        <w:t>Google</w:t>
      </w:r>
      <w:r w:rsidRPr="00E2599C">
        <w:rPr>
          <w:rFonts w:asciiTheme="minorBidi" w:eastAsia="Times New Roman" w:hAnsiTheme="minorBidi"/>
          <w:color w:val="0E101A"/>
          <w:sz w:val="27"/>
          <w:szCs w:val="27"/>
          <w:rtl/>
        </w:rPr>
        <w:t xml:space="preserve">. كما تم اعتماد البنك باعتباره "مكانًا رائعًا للعمل في </w:t>
      </w:r>
      <w:r w:rsidRPr="006F38A0">
        <w:rPr>
          <w:rFonts w:asciiTheme="minorBidi" w:eastAsia="Times New Roman" w:hAnsiTheme="minorBidi"/>
          <w:color w:val="0E101A"/>
          <w:sz w:val="27"/>
          <w:szCs w:val="27"/>
          <w:rtl/>
        </w:rPr>
        <w:t>كولمبيا</w:t>
      </w:r>
      <w:r w:rsidRPr="00E2599C">
        <w:rPr>
          <w:rFonts w:asciiTheme="minorBidi" w:eastAsia="Times New Roman" w:hAnsiTheme="minorBidi"/>
          <w:color w:val="0E101A"/>
          <w:sz w:val="27"/>
          <w:szCs w:val="27"/>
          <w:rtl/>
        </w:rPr>
        <w:t>" حيث منحت</w:t>
      </w:r>
      <w:r w:rsidR="00F7226C" w:rsidRPr="00E2599C">
        <w:rPr>
          <w:rFonts w:asciiTheme="minorBidi" w:eastAsia="Times New Roman" w:hAnsiTheme="minorBidi"/>
          <w:color w:val="0E101A"/>
          <w:sz w:val="27"/>
          <w:szCs w:val="27"/>
          <w:rtl/>
        </w:rPr>
        <w:t>ه</w:t>
      </w:r>
      <w:r w:rsidRPr="00E2599C">
        <w:rPr>
          <w:rFonts w:asciiTheme="minorBidi" w:eastAsia="Times New Roman" w:hAnsiTheme="minorBidi"/>
          <w:color w:val="0E101A"/>
          <w:sz w:val="27"/>
          <w:szCs w:val="27"/>
          <w:rtl/>
        </w:rPr>
        <w:t xml:space="preserve"> شركة</w:t>
      </w:r>
      <w:r w:rsidR="00F7226C" w:rsidRPr="00E2599C">
        <w:rPr>
          <w:rFonts w:asciiTheme="minorBidi" w:eastAsia="Times New Roman" w:hAnsiTheme="minorBidi"/>
          <w:color w:val="0E101A"/>
          <w:sz w:val="27"/>
          <w:szCs w:val="27"/>
          <w:rtl/>
        </w:rPr>
        <w:t xml:space="preserve"> افضل بيئة للعمل</w:t>
      </w:r>
      <w:r w:rsidRPr="00E2599C">
        <w:rPr>
          <w:rFonts w:asciiTheme="minorBidi" w:eastAsia="Times New Roman" w:hAnsiTheme="minorBidi"/>
          <w:color w:val="0E101A"/>
          <w:sz w:val="27"/>
          <w:szCs w:val="27"/>
          <w:rtl/>
        </w:rPr>
        <w:t xml:space="preserve">  </w:t>
      </w:r>
      <w:r w:rsidRPr="00E2599C">
        <w:rPr>
          <w:rFonts w:asciiTheme="minorBidi" w:eastAsia="Times New Roman" w:hAnsiTheme="minorBidi"/>
          <w:color w:val="0E101A"/>
          <w:sz w:val="27"/>
          <w:szCs w:val="27"/>
        </w:rPr>
        <w:t>GPTW</w:t>
      </w:r>
      <w:r w:rsidRPr="00E2599C">
        <w:rPr>
          <w:rFonts w:asciiTheme="minorBidi" w:eastAsia="Times New Roman" w:hAnsiTheme="minorBidi"/>
          <w:color w:val="0E101A"/>
          <w:sz w:val="27"/>
          <w:szCs w:val="27"/>
          <w:rtl/>
        </w:rPr>
        <w:t xml:space="preserve"> </w:t>
      </w:r>
      <w:r w:rsidR="00F7226C" w:rsidRPr="00E2599C">
        <w:rPr>
          <w:rFonts w:asciiTheme="minorBidi" w:eastAsia="Times New Roman" w:hAnsiTheme="minorBidi"/>
          <w:color w:val="0E101A"/>
          <w:sz w:val="27"/>
          <w:szCs w:val="27"/>
          <w:rtl/>
        </w:rPr>
        <w:t xml:space="preserve"> هذه </w:t>
      </w:r>
      <w:r w:rsidRPr="00E2599C">
        <w:rPr>
          <w:rFonts w:asciiTheme="minorBidi" w:eastAsia="Times New Roman" w:hAnsiTheme="minorBidi"/>
          <w:color w:val="0E101A"/>
          <w:sz w:val="27"/>
          <w:szCs w:val="27"/>
          <w:rtl/>
        </w:rPr>
        <w:t>الشهادة، وهي الشركة الأكثر شهرة في مجال أبحاث واستشارات بيئة العمل في العالم.</w:t>
      </w:r>
    </w:p>
    <w:p w14:paraId="70326F0A" w14:textId="77777777" w:rsidR="00AE3EA8" w:rsidRPr="00E2599C" w:rsidRDefault="00AE3EA8" w:rsidP="00AE3EA8">
      <w:pPr>
        <w:bidi/>
        <w:spacing w:after="0" w:line="240" w:lineRule="atLeast"/>
        <w:jc w:val="both"/>
        <w:rPr>
          <w:rFonts w:asciiTheme="minorBidi" w:eastAsia="Times New Roman" w:hAnsiTheme="minorBidi"/>
          <w:color w:val="0E101A"/>
          <w:sz w:val="27"/>
          <w:szCs w:val="27"/>
          <w:rtl/>
        </w:rPr>
      </w:pPr>
    </w:p>
    <w:p w14:paraId="580C7B8F" w14:textId="72AE25A8" w:rsidR="008D548C" w:rsidRDefault="00AE3EA8" w:rsidP="008D548C">
      <w:pPr>
        <w:bidi/>
        <w:spacing w:after="0" w:line="240" w:lineRule="atLeast"/>
        <w:jc w:val="both"/>
        <w:rPr>
          <w:rFonts w:asciiTheme="minorBidi" w:hAnsiTheme="minorBidi"/>
          <w:sz w:val="27"/>
          <w:szCs w:val="27"/>
          <w:lang w:val="en-US"/>
        </w:rPr>
      </w:pPr>
      <w:r w:rsidRPr="00636250">
        <w:rPr>
          <w:rFonts w:asciiTheme="minorBidi" w:hAnsiTheme="minorBidi" w:hint="cs"/>
          <w:sz w:val="27"/>
          <w:szCs w:val="27"/>
          <w:rtl/>
        </w:rPr>
        <w:t xml:space="preserve">وتعد السوق الكولمبية السوق العالمية الرابعة التي توسع </w:t>
      </w:r>
      <w:r w:rsidR="00924791" w:rsidRPr="00636250">
        <w:rPr>
          <w:rFonts w:asciiTheme="minorBidi" w:hAnsiTheme="minorBidi" w:hint="cs"/>
          <w:sz w:val="27"/>
          <w:szCs w:val="27"/>
          <w:rtl/>
        </w:rPr>
        <w:t xml:space="preserve">فيها </w:t>
      </w:r>
      <w:r w:rsidRPr="00636250">
        <w:rPr>
          <w:rFonts w:asciiTheme="minorBidi" w:hAnsiTheme="minorBidi" w:hint="cs"/>
          <w:sz w:val="27"/>
          <w:szCs w:val="27"/>
          <w:rtl/>
        </w:rPr>
        <w:t>الشركة العالمية القابضة أنشطتها</w:t>
      </w:r>
      <w:r w:rsidR="00B8069E" w:rsidRPr="00636250">
        <w:rPr>
          <w:rFonts w:asciiTheme="minorBidi" w:hAnsiTheme="minorBidi"/>
          <w:sz w:val="27"/>
          <w:szCs w:val="27"/>
        </w:rPr>
        <w:t xml:space="preserve"> </w:t>
      </w:r>
      <w:r w:rsidRPr="00636250">
        <w:rPr>
          <w:rFonts w:asciiTheme="minorBidi" w:hAnsiTheme="minorBidi" w:hint="cs"/>
          <w:sz w:val="27"/>
          <w:szCs w:val="27"/>
          <w:rtl/>
        </w:rPr>
        <w:t xml:space="preserve">بعد المملكة المتحدة، والهند و تركيا في </w:t>
      </w:r>
      <w:r w:rsidRPr="00636250">
        <w:rPr>
          <w:rFonts w:asciiTheme="minorBidi" w:hAnsiTheme="minorBidi"/>
          <w:sz w:val="27"/>
          <w:szCs w:val="27"/>
          <w:lang w:val="en-US"/>
        </w:rPr>
        <w:t>202</w:t>
      </w:r>
      <w:r w:rsidR="00601859" w:rsidRPr="00636250">
        <w:rPr>
          <w:rFonts w:asciiTheme="minorBidi" w:hAnsiTheme="minorBidi"/>
          <w:sz w:val="27"/>
          <w:szCs w:val="27"/>
          <w:lang w:val="en-US"/>
        </w:rPr>
        <w:t>2</w:t>
      </w:r>
      <w:r w:rsidRPr="00636250">
        <w:rPr>
          <w:rFonts w:asciiTheme="minorBidi" w:hAnsiTheme="minorBidi" w:hint="cs"/>
          <w:sz w:val="27"/>
          <w:szCs w:val="27"/>
          <w:rtl/>
          <w:lang w:val="en-US"/>
        </w:rPr>
        <w:t>.</w:t>
      </w:r>
    </w:p>
    <w:p w14:paraId="24869A94" w14:textId="77777777" w:rsidR="003025CE" w:rsidRPr="00AE3EA8" w:rsidRDefault="003025CE" w:rsidP="003025CE">
      <w:pPr>
        <w:bidi/>
        <w:spacing w:after="0" w:line="240" w:lineRule="atLeast"/>
        <w:jc w:val="both"/>
        <w:rPr>
          <w:rFonts w:asciiTheme="minorBidi" w:hAnsiTheme="minorBidi"/>
          <w:sz w:val="27"/>
          <w:szCs w:val="27"/>
          <w:rtl/>
          <w:lang w:val="en-US"/>
        </w:rPr>
      </w:pPr>
    </w:p>
    <w:p w14:paraId="6B2984B1" w14:textId="404778C3" w:rsidR="006C0A1A" w:rsidRPr="00330ACB" w:rsidRDefault="00256139" w:rsidP="00330ACB">
      <w:pPr>
        <w:spacing w:after="0" w:line="276" w:lineRule="auto"/>
        <w:jc w:val="center"/>
        <w:rPr>
          <w:rFonts w:cstheme="minorHAnsi"/>
          <w:b/>
          <w:bCs/>
          <w:sz w:val="24"/>
          <w:szCs w:val="24"/>
          <w:rtl/>
        </w:rPr>
      </w:pPr>
      <w:r w:rsidRPr="00A9055F">
        <w:rPr>
          <w:rFonts w:cstheme="minorHAnsi"/>
          <w:b/>
          <w:bCs/>
          <w:sz w:val="24"/>
          <w:szCs w:val="24"/>
        </w:rPr>
        <w:t>---</w:t>
      </w:r>
      <w:r w:rsidR="00F7226C">
        <w:rPr>
          <w:rFonts w:cstheme="minorHAnsi" w:hint="cs"/>
          <w:b/>
          <w:bCs/>
          <w:sz w:val="24"/>
          <w:szCs w:val="24"/>
          <w:rtl/>
        </w:rPr>
        <w:t>انتهى</w:t>
      </w:r>
      <w:r w:rsidRPr="00A9055F">
        <w:rPr>
          <w:rFonts w:cstheme="minorHAnsi"/>
          <w:b/>
          <w:bCs/>
          <w:sz w:val="24"/>
          <w:szCs w:val="24"/>
        </w:rPr>
        <w:t>---</w:t>
      </w:r>
    </w:p>
    <w:p w14:paraId="5E5B842E" w14:textId="77777777" w:rsidR="003025CE" w:rsidRDefault="003025CE" w:rsidP="00AB1EAC">
      <w:pPr>
        <w:bidi/>
        <w:spacing w:after="0"/>
        <w:jc w:val="both"/>
        <w:rPr>
          <w:rFonts w:asciiTheme="minorBidi" w:eastAsia="Segoe UI Light" w:hAnsiTheme="minorBidi"/>
          <w:b/>
          <w:bCs/>
          <w:sz w:val="22"/>
          <w:szCs w:val="22"/>
        </w:rPr>
      </w:pPr>
    </w:p>
    <w:p w14:paraId="7FF97D93" w14:textId="6B740E75" w:rsidR="00F7226C" w:rsidRPr="003025CE" w:rsidRDefault="00F7226C" w:rsidP="003025CE">
      <w:pPr>
        <w:bidi/>
        <w:spacing w:after="0"/>
        <w:jc w:val="both"/>
        <w:rPr>
          <w:rFonts w:asciiTheme="minorBidi" w:eastAsia="Segoe UI Light" w:hAnsiTheme="minorBidi"/>
          <w:b/>
          <w:bCs/>
          <w:sz w:val="22"/>
          <w:szCs w:val="22"/>
        </w:rPr>
      </w:pPr>
      <w:r w:rsidRPr="003025CE">
        <w:rPr>
          <w:rFonts w:asciiTheme="minorBidi" w:eastAsia="Segoe UI Light" w:hAnsiTheme="minorBidi"/>
          <w:b/>
          <w:bCs/>
          <w:sz w:val="22"/>
          <w:szCs w:val="22"/>
          <w:rtl/>
        </w:rPr>
        <w:t>حول لولو بنك</w:t>
      </w:r>
    </w:p>
    <w:p w14:paraId="5F6D4B48" w14:textId="25C60B74" w:rsidR="00A9055F" w:rsidRPr="003025CE" w:rsidRDefault="00F7226C" w:rsidP="00E2599C">
      <w:pPr>
        <w:bidi/>
        <w:spacing w:after="0"/>
        <w:jc w:val="both"/>
        <w:rPr>
          <w:rFonts w:asciiTheme="minorBidi" w:eastAsia="Segoe UI Light" w:hAnsiTheme="minorBidi"/>
          <w:sz w:val="22"/>
          <w:szCs w:val="22"/>
          <w:rtl/>
        </w:rPr>
      </w:pPr>
      <w:r w:rsidRPr="005D7A63">
        <w:rPr>
          <w:rFonts w:asciiTheme="minorBidi" w:eastAsia="Segoe UI Light" w:hAnsiTheme="minorBidi"/>
          <w:sz w:val="22"/>
          <w:szCs w:val="22"/>
          <w:rtl/>
        </w:rPr>
        <w:t>تأسس</w:t>
      </w:r>
      <w:r w:rsidRPr="005D7A63">
        <w:rPr>
          <w:rFonts w:asciiTheme="minorBidi" w:eastAsia="Segoe UI Light" w:hAnsiTheme="minorBidi"/>
          <w:sz w:val="22"/>
          <w:szCs w:val="22"/>
        </w:rPr>
        <w:t xml:space="preserve"> </w:t>
      </w:r>
      <w:r w:rsidR="00AB1EAC" w:rsidRPr="005D7A63">
        <w:rPr>
          <w:rFonts w:asciiTheme="minorBidi" w:eastAsia="Segoe UI Light" w:hAnsiTheme="minorBidi"/>
          <w:sz w:val="22"/>
          <w:szCs w:val="22"/>
          <w:rtl/>
        </w:rPr>
        <w:t xml:space="preserve">لولو بنك </w:t>
      </w:r>
      <w:r w:rsidRPr="005D7A63">
        <w:rPr>
          <w:rFonts w:asciiTheme="minorBidi" w:eastAsia="Segoe UI Light" w:hAnsiTheme="minorBidi"/>
          <w:sz w:val="22"/>
          <w:szCs w:val="22"/>
          <w:rtl/>
        </w:rPr>
        <w:t>في عام 2020 في كولمبيا، وهو تطبيق مصرفي للهاتف المحمول يوفر تحويلات مالية وخدمات مالية أخرى. مع أكثر من 90٪ من موظفيها البالغ عددهم 400 موظف يعملون من المنزل، يقدم</w:t>
      </w:r>
      <w:r w:rsidRPr="005D7A63">
        <w:rPr>
          <w:rFonts w:asciiTheme="minorBidi" w:eastAsia="Segoe UI Light" w:hAnsiTheme="minorBidi"/>
          <w:sz w:val="22"/>
          <w:szCs w:val="22"/>
        </w:rPr>
        <w:t xml:space="preserve"> </w:t>
      </w:r>
      <w:r w:rsidR="00E2599C" w:rsidRPr="005D7A63">
        <w:rPr>
          <w:rFonts w:asciiTheme="minorBidi" w:eastAsia="Segoe UI Light" w:hAnsiTheme="minorBidi"/>
          <w:sz w:val="22"/>
          <w:szCs w:val="22"/>
        </w:rPr>
        <w:t xml:space="preserve"> </w:t>
      </w:r>
      <w:r w:rsidR="00E2599C" w:rsidRPr="005D7A63">
        <w:rPr>
          <w:rFonts w:asciiTheme="minorBidi" w:eastAsia="Segoe UI Light" w:hAnsiTheme="minorBidi"/>
          <w:sz w:val="22"/>
          <w:szCs w:val="22"/>
          <w:rtl/>
        </w:rPr>
        <w:t xml:space="preserve">لولو بنك </w:t>
      </w:r>
      <w:r w:rsidR="00E2599C" w:rsidRPr="005D7A63">
        <w:rPr>
          <w:rFonts w:asciiTheme="minorBidi" w:eastAsia="Segoe UI Light" w:hAnsiTheme="minorBidi"/>
          <w:sz w:val="22"/>
          <w:szCs w:val="22"/>
        </w:rPr>
        <w:t xml:space="preserve"> </w:t>
      </w:r>
      <w:r w:rsidRPr="005D7A63">
        <w:rPr>
          <w:rFonts w:asciiTheme="minorBidi" w:eastAsia="Segoe UI Light" w:hAnsiTheme="minorBidi"/>
          <w:sz w:val="22"/>
          <w:szCs w:val="22"/>
          <w:rtl/>
        </w:rPr>
        <w:t xml:space="preserve">تطبيقًا مصرفيًا آمنًا ومجانيًا للخدمات المصرفية عبر الهاتف المحمول من أي مكان في العالم. </w:t>
      </w:r>
      <w:r w:rsidR="00E2599C" w:rsidRPr="005D7A63">
        <w:rPr>
          <w:rFonts w:asciiTheme="minorBidi" w:eastAsia="Segoe UI Light" w:hAnsiTheme="minorBidi"/>
          <w:sz w:val="22"/>
          <w:szCs w:val="22"/>
          <w:rtl/>
        </w:rPr>
        <w:t xml:space="preserve">و </w:t>
      </w:r>
      <w:r w:rsidR="00284201">
        <w:rPr>
          <w:rFonts w:asciiTheme="minorBidi" w:eastAsia="Segoe UI Light" w:hAnsiTheme="minorBidi" w:hint="cs"/>
          <w:sz w:val="22"/>
          <w:szCs w:val="22"/>
          <w:rtl/>
        </w:rPr>
        <w:t xml:space="preserve">تم اطلاق </w:t>
      </w:r>
      <w:r w:rsidR="00284201">
        <w:rPr>
          <w:rFonts w:asciiTheme="minorBidi" w:eastAsia="Segoe UI Light" w:hAnsiTheme="minorBidi" w:cs="Times New Roman" w:hint="cs"/>
          <w:sz w:val="22"/>
          <w:szCs w:val="22"/>
          <w:rtl/>
        </w:rPr>
        <w:t xml:space="preserve">بنك لولو </w:t>
      </w:r>
      <w:r w:rsidR="00284201" w:rsidRPr="00284201">
        <w:rPr>
          <w:rFonts w:asciiTheme="minorBidi" w:eastAsia="Segoe UI Light" w:hAnsiTheme="minorBidi" w:cs="Times New Roman"/>
          <w:sz w:val="22"/>
          <w:szCs w:val="22"/>
          <w:rtl/>
        </w:rPr>
        <w:t xml:space="preserve">الرقمي رسميًا في عام 2022 ، وقد حقق نموًا </w:t>
      </w:r>
      <w:r w:rsidR="00284201">
        <w:rPr>
          <w:rFonts w:asciiTheme="minorBidi" w:eastAsia="Segoe UI Light" w:hAnsiTheme="minorBidi" w:cs="Times New Roman" w:hint="cs"/>
          <w:sz w:val="22"/>
          <w:szCs w:val="22"/>
          <w:rtl/>
        </w:rPr>
        <w:t xml:space="preserve">ملحوظاً </w:t>
      </w:r>
      <w:r w:rsidR="00284201" w:rsidRPr="00284201">
        <w:rPr>
          <w:rFonts w:asciiTheme="minorBidi" w:eastAsia="Segoe UI Light" w:hAnsiTheme="minorBidi" w:cs="Times New Roman"/>
          <w:sz w:val="22"/>
          <w:szCs w:val="22"/>
          <w:rtl/>
        </w:rPr>
        <w:t>ويخدم حاليًا أكثر من 120،000 مستخدم نشط في البلاد.</w:t>
      </w:r>
    </w:p>
    <w:p w14:paraId="049F3C91" w14:textId="77777777" w:rsidR="003025CE" w:rsidRDefault="003025CE" w:rsidP="00E2599C">
      <w:pPr>
        <w:bidi/>
        <w:rPr>
          <w:rFonts w:asciiTheme="minorBidi" w:hAnsiTheme="minorBidi"/>
          <w:b/>
          <w:bCs/>
          <w:sz w:val="22"/>
          <w:szCs w:val="22"/>
        </w:rPr>
      </w:pPr>
    </w:p>
    <w:p w14:paraId="1CBA9590" w14:textId="77EAC547" w:rsidR="00E2599C" w:rsidRPr="003025CE" w:rsidRDefault="00E2599C" w:rsidP="003025CE">
      <w:pPr>
        <w:bidi/>
        <w:rPr>
          <w:rFonts w:asciiTheme="minorBidi" w:hAnsiTheme="minorBidi"/>
          <w:b/>
          <w:bCs/>
          <w:sz w:val="22"/>
          <w:szCs w:val="22"/>
          <w:lang w:val="en-US"/>
        </w:rPr>
      </w:pPr>
      <w:r w:rsidRPr="003025CE">
        <w:rPr>
          <w:rFonts w:asciiTheme="minorBidi" w:hAnsiTheme="minorBidi"/>
          <w:b/>
          <w:bCs/>
          <w:sz w:val="22"/>
          <w:szCs w:val="22"/>
          <w:rtl/>
        </w:rPr>
        <w:t>نبذة عن الشركة العالمية القابضة</w:t>
      </w:r>
    </w:p>
    <w:p w14:paraId="3D0875FA" w14:textId="77777777"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 xml:space="preserve">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 بقيمة سوقية تبلغ </w:t>
      </w:r>
      <w:r w:rsidRPr="003025CE">
        <w:rPr>
          <w:rFonts w:asciiTheme="minorBidi" w:hAnsiTheme="minorBidi"/>
          <w:b/>
          <w:bCs/>
          <w:sz w:val="22"/>
          <w:szCs w:val="22"/>
          <w:rtl/>
        </w:rPr>
        <w:t>619 مليار درهم حتى تاريخ 30 يونيو 2022.</w:t>
      </w:r>
      <w:r w:rsidRPr="003025CE">
        <w:rPr>
          <w:rFonts w:asciiTheme="minorBidi" w:hAnsiTheme="minorBidi"/>
          <w:sz w:val="22"/>
          <w:szCs w:val="22"/>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3025CE">
        <w:rPr>
          <w:rFonts w:asciiTheme="minorBidi" w:hAnsiTheme="minorBidi"/>
          <w:sz w:val="22"/>
          <w:szCs w:val="22"/>
        </w:rPr>
        <w:t>.</w:t>
      </w:r>
    </w:p>
    <w:p w14:paraId="08A2C84C" w14:textId="77777777"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 xml:space="preserve">وتتمثل أهداف الشركة العالمية القابضة في تعزيز محفظتها من خلال عمليات الاستحواذ والاستثمارات الاستراتيجية وتجميع الأعمال. </w:t>
      </w:r>
      <w:r w:rsidRPr="003025CE">
        <w:rPr>
          <w:rFonts w:asciiTheme="minorBidi" w:hAnsiTheme="minorBidi"/>
          <w:b/>
          <w:bCs/>
          <w:sz w:val="22"/>
          <w:szCs w:val="22"/>
          <w:rtl/>
        </w:rPr>
        <w:t>وتضم الشركة أكثر من 372 شركة تابعة و52,345 موظفاً</w:t>
      </w:r>
      <w:r w:rsidRPr="003025CE">
        <w:rPr>
          <w:rFonts w:asciiTheme="minorBidi" w:hAnsiTheme="minorBidi"/>
          <w:sz w:val="22"/>
          <w:szCs w:val="22"/>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3025CE">
        <w:rPr>
          <w:rFonts w:asciiTheme="minorBidi" w:hAnsiTheme="minorBidi"/>
          <w:sz w:val="22"/>
          <w:szCs w:val="22"/>
        </w:rPr>
        <w:t>.</w:t>
      </w:r>
    </w:p>
    <w:p w14:paraId="67EAC23B" w14:textId="77777777" w:rsidR="00E2599C" w:rsidRPr="003025CE" w:rsidRDefault="00E2599C" w:rsidP="00E2599C">
      <w:pPr>
        <w:bidi/>
        <w:jc w:val="both"/>
        <w:rPr>
          <w:rFonts w:asciiTheme="minorBidi" w:hAnsiTheme="minorBidi"/>
          <w:sz w:val="22"/>
          <w:szCs w:val="22"/>
          <w:rtl/>
        </w:rPr>
      </w:pPr>
      <w:r w:rsidRPr="003025CE">
        <w:rPr>
          <w:rFonts w:asciiTheme="minorBidi" w:hAnsiTheme="minorBidi"/>
          <w:sz w:val="22"/>
          <w:szCs w:val="22"/>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3025CE">
        <w:rPr>
          <w:rFonts w:asciiTheme="minorBidi" w:hAnsiTheme="minorBidi"/>
          <w:sz w:val="22"/>
          <w:szCs w:val="22"/>
        </w:rPr>
        <w:t>.</w:t>
      </w:r>
    </w:p>
    <w:p w14:paraId="342A3B3C" w14:textId="77777777" w:rsidR="00E2599C" w:rsidRPr="00E2599C" w:rsidRDefault="00E2599C" w:rsidP="00E2599C">
      <w:pPr>
        <w:bidi/>
        <w:rPr>
          <w:rFonts w:asciiTheme="minorBidi" w:hAnsiTheme="minorBidi"/>
          <w:sz w:val="24"/>
          <w:szCs w:val="24"/>
          <w:rtl/>
        </w:rPr>
      </w:pPr>
    </w:p>
    <w:p w14:paraId="532F328E" w14:textId="77777777" w:rsidR="00E2599C" w:rsidRPr="003025CE" w:rsidRDefault="00E2599C" w:rsidP="00E2599C">
      <w:pPr>
        <w:bidi/>
        <w:rPr>
          <w:rFonts w:asciiTheme="minorBidi" w:hAnsiTheme="minorBidi"/>
          <w:b/>
          <w:bCs/>
          <w:rtl/>
        </w:rPr>
      </w:pPr>
      <w:r w:rsidRPr="003025CE">
        <w:rPr>
          <w:rFonts w:asciiTheme="minorBidi" w:hAnsiTheme="minorBidi"/>
          <w:b/>
          <w:bCs/>
          <w:rtl/>
        </w:rPr>
        <w:t>للاستفسارات الإعلامية المتعلقة بالشركة العالمية القابضة، يرجى التواصل مع</w:t>
      </w:r>
      <w:r w:rsidRPr="003025CE">
        <w:rPr>
          <w:rFonts w:asciiTheme="minorBidi" w:hAnsiTheme="minorBidi"/>
          <w:b/>
          <w:bCs/>
        </w:rPr>
        <w:t>:</w:t>
      </w:r>
    </w:p>
    <w:p w14:paraId="54B34F8C" w14:textId="77777777" w:rsidR="00E2599C" w:rsidRPr="003025CE" w:rsidRDefault="00E2599C" w:rsidP="00E2599C">
      <w:pPr>
        <w:bidi/>
        <w:rPr>
          <w:rFonts w:asciiTheme="minorBidi" w:hAnsiTheme="minorBidi"/>
          <w:rtl/>
        </w:rPr>
      </w:pPr>
      <w:r w:rsidRPr="003025CE">
        <w:rPr>
          <w:rFonts w:asciiTheme="minorBidi" w:hAnsiTheme="minorBidi"/>
          <w:rtl/>
        </w:rPr>
        <w:t>أحمد إبراهيم</w:t>
      </w:r>
    </w:p>
    <w:p w14:paraId="7DFF7F27" w14:textId="77777777" w:rsidR="00E2599C" w:rsidRPr="003025CE" w:rsidRDefault="00E2599C" w:rsidP="00E2599C">
      <w:pPr>
        <w:bidi/>
        <w:rPr>
          <w:rFonts w:asciiTheme="minorBidi" w:hAnsiTheme="minorBidi"/>
          <w:rtl/>
        </w:rPr>
      </w:pPr>
      <w:r w:rsidRPr="003025CE">
        <w:rPr>
          <w:rFonts w:asciiTheme="minorBidi" w:hAnsiTheme="minorBidi"/>
          <w:rtl/>
        </w:rPr>
        <w:t>رئيس إدارة الاتصالات المؤسسية والشؤون الإعلامية</w:t>
      </w:r>
    </w:p>
    <w:p w14:paraId="3BE25F83" w14:textId="74F3DEF7" w:rsidR="002027E4" w:rsidRPr="003025CE" w:rsidRDefault="00E2599C" w:rsidP="00E2599C">
      <w:pPr>
        <w:bidi/>
        <w:rPr>
          <w:rFonts w:asciiTheme="minorBidi" w:hAnsiTheme="minorBidi"/>
          <w:lang w:val="en-US"/>
        </w:rPr>
      </w:pPr>
      <w:r w:rsidRPr="003025CE">
        <w:rPr>
          <w:rFonts w:asciiTheme="minorBidi" w:hAnsiTheme="minorBidi"/>
          <w:lang w:val="en-US"/>
        </w:rPr>
        <w:t>Ahmad.ibrahim@ihcuae.com</w:t>
      </w:r>
      <w:bookmarkEnd w:id="0"/>
    </w:p>
    <w:sectPr w:rsidR="002027E4" w:rsidRPr="003025CE"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05AF" w14:textId="77777777" w:rsidR="0078243F" w:rsidRDefault="0078243F">
      <w:pPr>
        <w:spacing w:after="0"/>
      </w:pPr>
      <w:r>
        <w:separator/>
      </w:r>
    </w:p>
  </w:endnote>
  <w:endnote w:type="continuationSeparator" w:id="0">
    <w:p w14:paraId="5DDB1B60" w14:textId="77777777" w:rsidR="0078243F" w:rsidRDefault="00782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panose1 w:val="020B0504020202020204"/>
    <w:charset w:val="00"/>
    <w:family w:val="swiss"/>
    <w:pitch w:val="variable"/>
    <w:sig w:usb0="2000028F" w:usb1="00000002" w:usb2="00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5D4313"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5D4313"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7862" w14:textId="77777777" w:rsidR="0078243F" w:rsidRDefault="0078243F">
      <w:pPr>
        <w:spacing w:after="0"/>
      </w:pPr>
      <w:r>
        <w:separator/>
      </w:r>
    </w:p>
  </w:footnote>
  <w:footnote w:type="continuationSeparator" w:id="0">
    <w:p w14:paraId="7D265837" w14:textId="77777777" w:rsidR="0078243F" w:rsidRDefault="007824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3360" behindDoc="0" locked="0" layoutInCell="1" allowOverlap="1" wp14:anchorId="1646CD25" wp14:editId="3538B632">
          <wp:simplePos x="0" y="0"/>
          <wp:positionH relativeFrom="column">
            <wp:posOffset>4991100</wp:posOffset>
          </wp:positionH>
          <wp:positionV relativeFrom="paragraph">
            <wp:posOffset>-88900</wp:posOffset>
          </wp:positionV>
          <wp:extent cx="838200" cy="825500"/>
          <wp:effectExtent l="0" t="0" r="0" b="0"/>
          <wp:wrapNone/>
          <wp:docPr id="3" name="Picture 3"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F"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1312" behindDoc="0" locked="0" layoutInCell="1" allowOverlap="1" wp14:anchorId="19C032BE" wp14:editId="7D67524D">
          <wp:simplePos x="0" y="0"/>
          <wp:positionH relativeFrom="column">
            <wp:posOffset>4991100</wp:posOffset>
          </wp:positionH>
          <wp:positionV relativeFrom="paragraph">
            <wp:posOffset>-88900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2A7C3" w14:textId="77777777" w:rsidR="00712026" w:rsidRDefault="00712026" w:rsidP="00712026">
    <w:pPr>
      <w:bidi/>
      <w:rPr>
        <w:sz w:val="28"/>
        <w:szCs w:val="28"/>
        <w:rtl/>
      </w:rPr>
    </w:pP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3"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5"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6"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7"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4"/>
  </w:num>
  <w:num w:numId="2" w16cid:durableId="398936">
    <w:abstractNumId w:val="6"/>
  </w:num>
  <w:num w:numId="3" w16cid:durableId="556935256">
    <w:abstractNumId w:val="7"/>
  </w:num>
  <w:num w:numId="4" w16cid:durableId="432171973">
    <w:abstractNumId w:val="0"/>
  </w:num>
  <w:num w:numId="5" w16cid:durableId="1130710609">
    <w:abstractNumId w:val="5"/>
  </w:num>
  <w:num w:numId="6" w16cid:durableId="1232882871">
    <w:abstractNumId w:val="1"/>
  </w:num>
  <w:num w:numId="7" w16cid:durableId="586381820">
    <w:abstractNumId w:val="2"/>
  </w:num>
  <w:num w:numId="8" w16cid:durableId="160795697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3E5E"/>
    <w:rsid w:val="00024D99"/>
    <w:rsid w:val="00025AF8"/>
    <w:rsid w:val="00026A2A"/>
    <w:rsid w:val="00030C35"/>
    <w:rsid w:val="000327B7"/>
    <w:rsid w:val="00032AA5"/>
    <w:rsid w:val="00033447"/>
    <w:rsid w:val="0003539E"/>
    <w:rsid w:val="00036CE6"/>
    <w:rsid w:val="00037F9E"/>
    <w:rsid w:val="000401E8"/>
    <w:rsid w:val="0004131A"/>
    <w:rsid w:val="0004197F"/>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350A"/>
    <w:rsid w:val="00084C98"/>
    <w:rsid w:val="00085423"/>
    <w:rsid w:val="00092828"/>
    <w:rsid w:val="00094DEA"/>
    <w:rsid w:val="00097052"/>
    <w:rsid w:val="000A2861"/>
    <w:rsid w:val="000A3DB2"/>
    <w:rsid w:val="000A4EE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7895"/>
    <w:rsid w:val="00126841"/>
    <w:rsid w:val="0013090E"/>
    <w:rsid w:val="00130D65"/>
    <w:rsid w:val="00131AA0"/>
    <w:rsid w:val="0013585F"/>
    <w:rsid w:val="00140636"/>
    <w:rsid w:val="00144F6A"/>
    <w:rsid w:val="001450E9"/>
    <w:rsid w:val="001505CA"/>
    <w:rsid w:val="00151CA2"/>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237"/>
    <w:rsid w:val="001903B5"/>
    <w:rsid w:val="00192ABC"/>
    <w:rsid w:val="001943AE"/>
    <w:rsid w:val="00195A52"/>
    <w:rsid w:val="0019625A"/>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2003"/>
    <w:rsid w:val="00274A0A"/>
    <w:rsid w:val="00275FFA"/>
    <w:rsid w:val="00276262"/>
    <w:rsid w:val="00276A66"/>
    <w:rsid w:val="002778BB"/>
    <w:rsid w:val="00283962"/>
    <w:rsid w:val="00283A50"/>
    <w:rsid w:val="00284201"/>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36F"/>
    <w:rsid w:val="002D288D"/>
    <w:rsid w:val="002E0079"/>
    <w:rsid w:val="002E0BA1"/>
    <w:rsid w:val="002E3419"/>
    <w:rsid w:val="002E4322"/>
    <w:rsid w:val="002E56FC"/>
    <w:rsid w:val="002E6BA7"/>
    <w:rsid w:val="002F1576"/>
    <w:rsid w:val="002F2072"/>
    <w:rsid w:val="002F3301"/>
    <w:rsid w:val="002F344F"/>
    <w:rsid w:val="002F361D"/>
    <w:rsid w:val="002F4744"/>
    <w:rsid w:val="002F77D1"/>
    <w:rsid w:val="0030003E"/>
    <w:rsid w:val="003025CE"/>
    <w:rsid w:val="00304C52"/>
    <w:rsid w:val="003072EB"/>
    <w:rsid w:val="00307860"/>
    <w:rsid w:val="00311E09"/>
    <w:rsid w:val="00315AD6"/>
    <w:rsid w:val="0031740E"/>
    <w:rsid w:val="00317CD6"/>
    <w:rsid w:val="003201CA"/>
    <w:rsid w:val="0032115F"/>
    <w:rsid w:val="00321C35"/>
    <w:rsid w:val="00324C2F"/>
    <w:rsid w:val="003274F5"/>
    <w:rsid w:val="00330ACB"/>
    <w:rsid w:val="00332013"/>
    <w:rsid w:val="00332615"/>
    <w:rsid w:val="00332724"/>
    <w:rsid w:val="00340282"/>
    <w:rsid w:val="0034047B"/>
    <w:rsid w:val="00340BA1"/>
    <w:rsid w:val="003410D1"/>
    <w:rsid w:val="00341ED1"/>
    <w:rsid w:val="003438AD"/>
    <w:rsid w:val="00343A32"/>
    <w:rsid w:val="00343EA7"/>
    <w:rsid w:val="00344DE1"/>
    <w:rsid w:val="00345DF9"/>
    <w:rsid w:val="00345F64"/>
    <w:rsid w:val="0034771F"/>
    <w:rsid w:val="003528CB"/>
    <w:rsid w:val="00353DBF"/>
    <w:rsid w:val="0035423C"/>
    <w:rsid w:val="003577BF"/>
    <w:rsid w:val="00360B03"/>
    <w:rsid w:val="00361838"/>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5746"/>
    <w:rsid w:val="003B6EC5"/>
    <w:rsid w:val="003B6F6C"/>
    <w:rsid w:val="003B7E20"/>
    <w:rsid w:val="003C0FF7"/>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1CFF"/>
    <w:rsid w:val="005331AE"/>
    <w:rsid w:val="005332AD"/>
    <w:rsid w:val="00533485"/>
    <w:rsid w:val="005338EE"/>
    <w:rsid w:val="00533FFC"/>
    <w:rsid w:val="00537D31"/>
    <w:rsid w:val="00540B3F"/>
    <w:rsid w:val="00543EB4"/>
    <w:rsid w:val="00545372"/>
    <w:rsid w:val="005458A4"/>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B3585"/>
    <w:rsid w:val="005D17D9"/>
    <w:rsid w:val="005D4313"/>
    <w:rsid w:val="005D4C39"/>
    <w:rsid w:val="005D695D"/>
    <w:rsid w:val="005D7A63"/>
    <w:rsid w:val="005E0949"/>
    <w:rsid w:val="005E24EC"/>
    <w:rsid w:val="005E5D68"/>
    <w:rsid w:val="005F3DFE"/>
    <w:rsid w:val="005F5362"/>
    <w:rsid w:val="005F64C6"/>
    <w:rsid w:val="0060132E"/>
    <w:rsid w:val="00601859"/>
    <w:rsid w:val="00602117"/>
    <w:rsid w:val="00602895"/>
    <w:rsid w:val="00603AA7"/>
    <w:rsid w:val="006127CF"/>
    <w:rsid w:val="0061325C"/>
    <w:rsid w:val="00614002"/>
    <w:rsid w:val="00614601"/>
    <w:rsid w:val="00614CB2"/>
    <w:rsid w:val="00614E45"/>
    <w:rsid w:val="00615D0F"/>
    <w:rsid w:val="006215FA"/>
    <w:rsid w:val="00622FA3"/>
    <w:rsid w:val="00622FDE"/>
    <w:rsid w:val="006255DB"/>
    <w:rsid w:val="006329F3"/>
    <w:rsid w:val="00633B3B"/>
    <w:rsid w:val="00636250"/>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A271B"/>
    <w:rsid w:val="006A5E17"/>
    <w:rsid w:val="006A644B"/>
    <w:rsid w:val="006B0058"/>
    <w:rsid w:val="006B1176"/>
    <w:rsid w:val="006B296C"/>
    <w:rsid w:val="006B2C0F"/>
    <w:rsid w:val="006B3B42"/>
    <w:rsid w:val="006B6558"/>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E5A1E"/>
    <w:rsid w:val="006F18BF"/>
    <w:rsid w:val="006F2413"/>
    <w:rsid w:val="006F2E51"/>
    <w:rsid w:val="006F373F"/>
    <w:rsid w:val="006F38A0"/>
    <w:rsid w:val="006F7247"/>
    <w:rsid w:val="00703811"/>
    <w:rsid w:val="00703EA3"/>
    <w:rsid w:val="00703FF7"/>
    <w:rsid w:val="007051A3"/>
    <w:rsid w:val="007052BC"/>
    <w:rsid w:val="00705CAE"/>
    <w:rsid w:val="00707677"/>
    <w:rsid w:val="007077FB"/>
    <w:rsid w:val="007105AD"/>
    <w:rsid w:val="00712026"/>
    <w:rsid w:val="0071332A"/>
    <w:rsid w:val="00717482"/>
    <w:rsid w:val="00720D3E"/>
    <w:rsid w:val="007226F0"/>
    <w:rsid w:val="00726669"/>
    <w:rsid w:val="0073747C"/>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243F"/>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3A0A"/>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53BC"/>
    <w:rsid w:val="008378E5"/>
    <w:rsid w:val="00844CC3"/>
    <w:rsid w:val="008452DC"/>
    <w:rsid w:val="00850FB9"/>
    <w:rsid w:val="008530AE"/>
    <w:rsid w:val="00856864"/>
    <w:rsid w:val="00856CDF"/>
    <w:rsid w:val="00856F6D"/>
    <w:rsid w:val="00861941"/>
    <w:rsid w:val="0086197B"/>
    <w:rsid w:val="0086373F"/>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24791"/>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40A9"/>
    <w:rsid w:val="00A2520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FE"/>
    <w:rsid w:val="00A9690D"/>
    <w:rsid w:val="00AA36BC"/>
    <w:rsid w:val="00AA471C"/>
    <w:rsid w:val="00AA6337"/>
    <w:rsid w:val="00AA732D"/>
    <w:rsid w:val="00AA73A4"/>
    <w:rsid w:val="00AB05F2"/>
    <w:rsid w:val="00AB1EAC"/>
    <w:rsid w:val="00AC0002"/>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17C6"/>
    <w:rsid w:val="00B049D9"/>
    <w:rsid w:val="00B122BC"/>
    <w:rsid w:val="00B15AFA"/>
    <w:rsid w:val="00B17059"/>
    <w:rsid w:val="00B200A0"/>
    <w:rsid w:val="00B24A5C"/>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6228"/>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77CF1"/>
    <w:rsid w:val="00B8069E"/>
    <w:rsid w:val="00B85C81"/>
    <w:rsid w:val="00B869EB"/>
    <w:rsid w:val="00B876F2"/>
    <w:rsid w:val="00B91029"/>
    <w:rsid w:val="00B936F6"/>
    <w:rsid w:val="00B9523A"/>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1B32"/>
    <w:rsid w:val="00BD44C6"/>
    <w:rsid w:val="00BD559B"/>
    <w:rsid w:val="00BE02A3"/>
    <w:rsid w:val="00BE1A46"/>
    <w:rsid w:val="00BE227E"/>
    <w:rsid w:val="00BE64D4"/>
    <w:rsid w:val="00BE7240"/>
    <w:rsid w:val="00BF07CE"/>
    <w:rsid w:val="00BF08F4"/>
    <w:rsid w:val="00BF126B"/>
    <w:rsid w:val="00BF2712"/>
    <w:rsid w:val="00BF4CCD"/>
    <w:rsid w:val="00BF77FE"/>
    <w:rsid w:val="00BF7AA6"/>
    <w:rsid w:val="00C001C8"/>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C15"/>
    <w:rsid w:val="00D0027D"/>
    <w:rsid w:val="00D00B19"/>
    <w:rsid w:val="00D022E3"/>
    <w:rsid w:val="00D03470"/>
    <w:rsid w:val="00D07AC6"/>
    <w:rsid w:val="00D10DE3"/>
    <w:rsid w:val="00D1241F"/>
    <w:rsid w:val="00D13B4E"/>
    <w:rsid w:val="00D13F9A"/>
    <w:rsid w:val="00D16E7A"/>
    <w:rsid w:val="00D21B39"/>
    <w:rsid w:val="00D221CA"/>
    <w:rsid w:val="00D2370B"/>
    <w:rsid w:val="00D23772"/>
    <w:rsid w:val="00D26C40"/>
    <w:rsid w:val="00D3230B"/>
    <w:rsid w:val="00D347B1"/>
    <w:rsid w:val="00D35610"/>
    <w:rsid w:val="00D36835"/>
    <w:rsid w:val="00D405A1"/>
    <w:rsid w:val="00D40BAB"/>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A20"/>
    <w:rsid w:val="00D83F02"/>
    <w:rsid w:val="00D85C4E"/>
    <w:rsid w:val="00D87509"/>
    <w:rsid w:val="00D91CB3"/>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373"/>
    <w:rsid w:val="00DB5E5E"/>
    <w:rsid w:val="00DB657C"/>
    <w:rsid w:val="00DB6C4A"/>
    <w:rsid w:val="00DC2731"/>
    <w:rsid w:val="00DD43DA"/>
    <w:rsid w:val="00DD4DE2"/>
    <w:rsid w:val="00DE0D50"/>
    <w:rsid w:val="00DE28BC"/>
    <w:rsid w:val="00DE3904"/>
    <w:rsid w:val="00DF0C7C"/>
    <w:rsid w:val="00DF1D86"/>
    <w:rsid w:val="00DF2FDA"/>
    <w:rsid w:val="00DF4ED7"/>
    <w:rsid w:val="00DF6212"/>
    <w:rsid w:val="00DF6520"/>
    <w:rsid w:val="00DF6D3F"/>
    <w:rsid w:val="00DF7AE9"/>
    <w:rsid w:val="00E00283"/>
    <w:rsid w:val="00E05FD2"/>
    <w:rsid w:val="00E060A2"/>
    <w:rsid w:val="00E071FF"/>
    <w:rsid w:val="00E07646"/>
    <w:rsid w:val="00E1025E"/>
    <w:rsid w:val="00E103D0"/>
    <w:rsid w:val="00E13770"/>
    <w:rsid w:val="00E17C50"/>
    <w:rsid w:val="00E207C2"/>
    <w:rsid w:val="00E23D2C"/>
    <w:rsid w:val="00E24E7D"/>
    <w:rsid w:val="00E25646"/>
    <w:rsid w:val="00E2599C"/>
    <w:rsid w:val="00E33C32"/>
    <w:rsid w:val="00E4214E"/>
    <w:rsid w:val="00E46C66"/>
    <w:rsid w:val="00E47374"/>
    <w:rsid w:val="00E500DF"/>
    <w:rsid w:val="00E511EC"/>
    <w:rsid w:val="00E51CE0"/>
    <w:rsid w:val="00E52448"/>
    <w:rsid w:val="00E55F40"/>
    <w:rsid w:val="00E56020"/>
    <w:rsid w:val="00E5696B"/>
    <w:rsid w:val="00E63EA7"/>
    <w:rsid w:val="00E666B7"/>
    <w:rsid w:val="00E66844"/>
    <w:rsid w:val="00E66D22"/>
    <w:rsid w:val="00E71EE9"/>
    <w:rsid w:val="00E724F9"/>
    <w:rsid w:val="00E727E3"/>
    <w:rsid w:val="00E81321"/>
    <w:rsid w:val="00E8202C"/>
    <w:rsid w:val="00E9237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658D"/>
    <w:rsid w:val="00F626C9"/>
    <w:rsid w:val="00F62E7C"/>
    <w:rsid w:val="00F63C9A"/>
    <w:rsid w:val="00F652BF"/>
    <w:rsid w:val="00F65C79"/>
    <w:rsid w:val="00F67895"/>
    <w:rsid w:val="00F71436"/>
    <w:rsid w:val="00F7226C"/>
    <w:rsid w:val="00F77502"/>
    <w:rsid w:val="00F806AC"/>
    <w:rsid w:val="00F813AD"/>
    <w:rsid w:val="00F82460"/>
    <w:rsid w:val="00F8371F"/>
    <w:rsid w:val="00F878C8"/>
    <w:rsid w:val="00F87F0E"/>
    <w:rsid w:val="00F91077"/>
    <w:rsid w:val="00F91578"/>
    <w:rsid w:val="00F9296B"/>
    <w:rsid w:val="00F929DA"/>
    <w:rsid w:val="00F95D36"/>
    <w:rsid w:val="00F9633C"/>
    <w:rsid w:val="00FA12F1"/>
    <w:rsid w:val="00FA2613"/>
    <w:rsid w:val="00FB0C6D"/>
    <w:rsid w:val="00FB2EC8"/>
    <w:rsid w:val="00FB3329"/>
    <w:rsid w:val="00FB3ABF"/>
    <w:rsid w:val="00FB619B"/>
    <w:rsid w:val="00FB67E3"/>
    <w:rsid w:val="00FC0343"/>
    <w:rsid w:val="00FC0EC4"/>
    <w:rsid w:val="00FC511F"/>
    <w:rsid w:val="00FC72B8"/>
    <w:rsid w:val="00FC7C00"/>
    <w:rsid w:val="00FD0FE1"/>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Ask AGM-IHC</cp:lastModifiedBy>
  <cp:revision>5</cp:revision>
  <cp:lastPrinted>2022-10-10T04:52:00Z</cp:lastPrinted>
  <dcterms:created xsi:type="dcterms:W3CDTF">2022-10-10T08:36:00Z</dcterms:created>
  <dcterms:modified xsi:type="dcterms:W3CDTF">2022-10-10T09:00:00Z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