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DD32" w14:textId="77777777" w:rsidR="00AD6189" w:rsidRPr="00AD6189" w:rsidRDefault="00AD6189" w:rsidP="00871C0A">
      <w:pPr>
        <w:bidi/>
        <w:rPr>
          <w:rFonts w:cstheme="minorHAnsi"/>
          <w:b/>
          <w:bCs/>
          <w:sz w:val="40"/>
          <w:szCs w:val="40"/>
          <w:rtl/>
          <w:lang w:val="en-US"/>
        </w:rPr>
      </w:pPr>
    </w:p>
    <w:p w14:paraId="3E471C25" w14:textId="77777777" w:rsidR="007F2363" w:rsidRPr="00D3549D" w:rsidRDefault="007F2363" w:rsidP="00D3549D">
      <w:pPr>
        <w:bidi/>
        <w:jc w:val="center"/>
        <w:rPr>
          <w:rFonts w:cstheme="minorHAnsi"/>
          <w:b/>
          <w:bCs/>
          <w:sz w:val="40"/>
          <w:szCs w:val="40"/>
          <w:rtl/>
        </w:rPr>
      </w:pPr>
      <w:r w:rsidRPr="00D3549D">
        <w:rPr>
          <w:rFonts w:cstheme="minorHAnsi"/>
          <w:b/>
          <w:bCs/>
          <w:sz w:val="40"/>
          <w:szCs w:val="40"/>
          <w:rtl/>
        </w:rPr>
        <w:t xml:space="preserve">أرباح </w:t>
      </w:r>
      <w:r w:rsidR="006B6F94" w:rsidRPr="00D3549D">
        <w:rPr>
          <w:rFonts w:cstheme="minorHAnsi"/>
          <w:b/>
          <w:bCs/>
          <w:sz w:val="40"/>
          <w:szCs w:val="40"/>
          <w:rtl/>
        </w:rPr>
        <w:t>الشركة العالمية القابضة</w:t>
      </w:r>
      <w:r w:rsidRPr="00D3549D">
        <w:rPr>
          <w:rFonts w:cstheme="minorHAnsi"/>
          <w:b/>
          <w:bCs/>
          <w:sz w:val="40"/>
          <w:szCs w:val="40"/>
          <w:rtl/>
        </w:rPr>
        <w:t xml:space="preserve"> تتخطى الرقم القياسي السابق وتحقق</w:t>
      </w:r>
    </w:p>
    <w:p w14:paraId="10417CF5" w14:textId="0F1981D0" w:rsidR="00283BF1" w:rsidRPr="00D3549D" w:rsidRDefault="007F2363" w:rsidP="00D3549D">
      <w:pPr>
        <w:bidi/>
        <w:jc w:val="center"/>
        <w:rPr>
          <w:rFonts w:cstheme="minorHAnsi"/>
          <w:b/>
          <w:bCs/>
          <w:sz w:val="40"/>
          <w:szCs w:val="40"/>
        </w:rPr>
      </w:pPr>
      <w:r w:rsidRPr="00D3549D">
        <w:rPr>
          <w:rFonts w:cstheme="minorHAnsi"/>
          <w:b/>
          <w:bCs/>
          <w:sz w:val="40"/>
          <w:szCs w:val="40"/>
          <w:rtl/>
        </w:rPr>
        <w:t xml:space="preserve"> </w:t>
      </w:r>
      <w:r w:rsidR="00A049B7">
        <w:rPr>
          <w:rFonts w:cstheme="minorHAnsi"/>
          <w:b/>
          <w:bCs/>
          <w:sz w:val="40"/>
          <w:szCs w:val="40"/>
          <w:lang w:val="en-US"/>
        </w:rPr>
        <w:t>10.3</w:t>
      </w:r>
      <w:r w:rsidRPr="00D3549D">
        <w:rPr>
          <w:rFonts w:cstheme="minorHAnsi"/>
          <w:b/>
          <w:bCs/>
          <w:sz w:val="40"/>
          <w:szCs w:val="40"/>
          <w:rtl/>
        </w:rPr>
        <w:t xml:space="preserve"> مليارات درهم صافي أرباح</w:t>
      </w:r>
      <w:r w:rsidR="006328BE">
        <w:rPr>
          <w:rFonts w:cstheme="minorHAnsi" w:hint="cs"/>
          <w:b/>
          <w:bCs/>
          <w:sz w:val="40"/>
          <w:szCs w:val="40"/>
          <w:rtl/>
        </w:rPr>
        <w:t xml:space="preserve"> في</w:t>
      </w:r>
      <w:r w:rsidRPr="00D3549D">
        <w:rPr>
          <w:rFonts w:cstheme="minorHAnsi"/>
          <w:b/>
          <w:bCs/>
          <w:sz w:val="40"/>
          <w:szCs w:val="40"/>
          <w:rtl/>
        </w:rPr>
        <w:t xml:space="preserve"> النصف الأول من عام 2022</w:t>
      </w:r>
    </w:p>
    <w:p w14:paraId="5A0D35E4" w14:textId="77777777" w:rsidR="00D3549D" w:rsidRDefault="00D3549D" w:rsidP="00D3549D">
      <w:pPr>
        <w:bidi/>
        <w:rPr>
          <w:rFonts w:cstheme="minorHAnsi"/>
          <w:rtl/>
        </w:rPr>
      </w:pPr>
    </w:p>
    <w:p w14:paraId="64C67132" w14:textId="77777777" w:rsidR="00E22A23" w:rsidRDefault="000B3AF4" w:rsidP="00E22A23">
      <w:pPr>
        <w:pStyle w:val="ListParagraph"/>
        <w:numPr>
          <w:ilvl w:val="0"/>
          <w:numId w:val="1"/>
        </w:numPr>
        <w:bidi/>
        <w:rPr>
          <w:rFonts w:cstheme="minorHAnsi"/>
          <w:sz w:val="28"/>
          <w:szCs w:val="28"/>
        </w:rPr>
      </w:pPr>
      <w:r>
        <w:rPr>
          <w:rFonts w:cstheme="minorHAnsi" w:hint="cs"/>
          <w:sz w:val="28"/>
          <w:szCs w:val="28"/>
          <w:rtl/>
        </w:rPr>
        <w:t>النتائج المرتفع</w:t>
      </w:r>
      <w:r w:rsidR="00E22A23">
        <w:rPr>
          <w:rFonts w:cstheme="minorHAnsi" w:hint="cs"/>
          <w:sz w:val="28"/>
          <w:szCs w:val="28"/>
          <w:rtl/>
        </w:rPr>
        <w:t>ة جاءت</w:t>
      </w:r>
      <w:r w:rsidR="00D3549D" w:rsidRPr="00D3549D">
        <w:rPr>
          <w:rFonts w:cstheme="minorHAnsi"/>
          <w:sz w:val="28"/>
          <w:szCs w:val="28"/>
          <w:rtl/>
        </w:rPr>
        <w:t xml:space="preserve"> مدفوعة بشكل أساسي بالأداء القوي للشركة التابعة وعمليات الاستحواذ الجديدة المربحة في النصف الأول من عام 2022</w:t>
      </w:r>
      <w:r w:rsidR="00E22A23">
        <w:rPr>
          <w:rFonts w:cstheme="minorHAnsi" w:hint="cs"/>
          <w:sz w:val="28"/>
          <w:szCs w:val="28"/>
          <w:rtl/>
        </w:rPr>
        <w:t>.</w:t>
      </w:r>
    </w:p>
    <w:p w14:paraId="0FF2E7EB" w14:textId="77777777" w:rsidR="00E22A23" w:rsidRDefault="00D3549D" w:rsidP="00E22A23">
      <w:pPr>
        <w:pStyle w:val="ListParagraph"/>
        <w:numPr>
          <w:ilvl w:val="0"/>
          <w:numId w:val="1"/>
        </w:numPr>
        <w:bidi/>
        <w:rPr>
          <w:rFonts w:cstheme="minorHAnsi"/>
          <w:sz w:val="28"/>
          <w:szCs w:val="28"/>
        </w:rPr>
      </w:pPr>
      <w:r w:rsidRPr="00E22A23">
        <w:rPr>
          <w:rFonts w:cstheme="minorHAnsi"/>
          <w:sz w:val="28"/>
          <w:szCs w:val="28"/>
        </w:rPr>
        <w:t xml:space="preserve"> </w:t>
      </w:r>
      <w:r w:rsidRPr="00E22A23">
        <w:rPr>
          <w:rFonts w:cstheme="minorHAnsi"/>
          <w:sz w:val="28"/>
          <w:szCs w:val="28"/>
          <w:rtl/>
        </w:rPr>
        <w:t xml:space="preserve">بلغ إجمالي الإيرادات خلال النصف الأول 21.93 مليار درهم </w:t>
      </w:r>
      <w:r w:rsidR="00E22A23" w:rsidRPr="00E22A23">
        <w:rPr>
          <w:rFonts w:cstheme="minorHAnsi" w:hint="cs"/>
          <w:sz w:val="28"/>
          <w:szCs w:val="28"/>
          <w:rtl/>
        </w:rPr>
        <w:t>إماراتي،</w:t>
      </w:r>
      <w:r w:rsidRPr="00E22A23">
        <w:rPr>
          <w:rFonts w:cstheme="minorHAnsi"/>
          <w:sz w:val="28"/>
          <w:szCs w:val="28"/>
          <w:rtl/>
        </w:rPr>
        <w:t xml:space="preserve"> بزيادة قدرها 121٪ مقارنة بشهر يونيو 2021</w:t>
      </w:r>
      <w:r w:rsidRPr="00E22A23">
        <w:rPr>
          <w:rFonts w:cstheme="minorHAnsi"/>
          <w:sz w:val="28"/>
          <w:szCs w:val="28"/>
        </w:rPr>
        <w:t>.</w:t>
      </w:r>
    </w:p>
    <w:p w14:paraId="3FDD06E7" w14:textId="560AB2C3" w:rsidR="00160E02" w:rsidRPr="00E22A23" w:rsidRDefault="00E22A23" w:rsidP="00E22A23">
      <w:pPr>
        <w:pStyle w:val="ListParagraph"/>
        <w:numPr>
          <w:ilvl w:val="0"/>
          <w:numId w:val="1"/>
        </w:numPr>
        <w:bidi/>
        <w:rPr>
          <w:rFonts w:cstheme="minorHAnsi"/>
          <w:sz w:val="28"/>
          <w:szCs w:val="28"/>
          <w:rtl/>
        </w:rPr>
      </w:pPr>
      <w:r>
        <w:rPr>
          <w:rFonts w:cstheme="minorHAnsi" w:hint="cs"/>
          <w:sz w:val="28"/>
          <w:szCs w:val="28"/>
          <w:rtl/>
        </w:rPr>
        <w:t>تخطط الشركة العالمية القابضة</w:t>
      </w:r>
      <w:r w:rsidR="00D3549D" w:rsidRPr="00E22A23">
        <w:rPr>
          <w:rFonts w:cstheme="minorHAnsi"/>
          <w:sz w:val="28"/>
          <w:szCs w:val="28"/>
          <w:rtl/>
        </w:rPr>
        <w:t xml:space="preserve"> </w:t>
      </w:r>
      <w:r>
        <w:rPr>
          <w:rFonts w:cstheme="minorHAnsi" w:hint="cs"/>
          <w:sz w:val="28"/>
          <w:szCs w:val="28"/>
          <w:rtl/>
        </w:rPr>
        <w:t>لزيادة</w:t>
      </w:r>
      <w:r w:rsidR="00D3549D" w:rsidRPr="00E22A23">
        <w:rPr>
          <w:rFonts w:cstheme="minorHAnsi"/>
          <w:sz w:val="28"/>
          <w:szCs w:val="28"/>
          <w:rtl/>
        </w:rPr>
        <w:t xml:space="preserve"> استثماراتها العالمية في النصف الثاني من عام 2022 من خلال صفقات وعمليات استحواذ ضخمة</w:t>
      </w:r>
      <w:r w:rsidR="00D3549D" w:rsidRPr="00E22A23">
        <w:rPr>
          <w:rFonts w:cstheme="minorHAnsi"/>
          <w:sz w:val="28"/>
          <w:szCs w:val="28"/>
        </w:rPr>
        <w:t>.</w:t>
      </w:r>
    </w:p>
    <w:p w14:paraId="52B39907" w14:textId="77777777" w:rsidR="00160E02" w:rsidRPr="00D3549D" w:rsidRDefault="00160E02" w:rsidP="00047986">
      <w:pPr>
        <w:bidi/>
        <w:jc w:val="both"/>
        <w:rPr>
          <w:rFonts w:cstheme="minorHAnsi"/>
          <w:rtl/>
        </w:rPr>
      </w:pPr>
    </w:p>
    <w:p w14:paraId="745760BD" w14:textId="2F49A95E" w:rsidR="00283BF1" w:rsidRPr="00DD22A8" w:rsidRDefault="00D3549D" w:rsidP="00047986">
      <w:pPr>
        <w:bidi/>
        <w:jc w:val="both"/>
        <w:rPr>
          <w:rFonts w:cs="Calibri"/>
          <w:sz w:val="28"/>
          <w:szCs w:val="28"/>
          <w:rtl/>
        </w:rPr>
      </w:pPr>
      <w:r w:rsidRPr="00DD22A8">
        <w:rPr>
          <w:rFonts w:cstheme="minorHAnsi"/>
          <w:b/>
          <w:bCs/>
          <w:sz w:val="28"/>
          <w:szCs w:val="28"/>
          <w:rtl/>
        </w:rPr>
        <w:t xml:space="preserve">أبوظبي، الإمارات العربية المتحدة؛ </w:t>
      </w:r>
      <w:r w:rsidRPr="00DD22A8">
        <w:rPr>
          <w:rFonts w:cstheme="minorHAnsi"/>
          <w:b/>
          <w:bCs/>
          <w:sz w:val="28"/>
          <w:szCs w:val="28"/>
          <w:lang w:val="en-US"/>
        </w:rPr>
        <w:t>08</w:t>
      </w:r>
      <w:r w:rsidRPr="00DD22A8">
        <w:rPr>
          <w:rFonts w:cstheme="minorHAnsi"/>
          <w:b/>
          <w:bCs/>
          <w:sz w:val="28"/>
          <w:szCs w:val="28"/>
          <w:rtl/>
        </w:rPr>
        <w:t xml:space="preserve"> </w:t>
      </w:r>
      <w:r w:rsidRPr="00DD22A8">
        <w:rPr>
          <w:rFonts w:cstheme="minorHAnsi"/>
          <w:b/>
          <w:bCs/>
          <w:sz w:val="28"/>
          <w:szCs w:val="28"/>
          <w:rtl/>
          <w:lang w:val="en-US"/>
        </w:rPr>
        <w:t>اغسطس</w:t>
      </w:r>
      <w:r w:rsidRPr="00DD22A8">
        <w:rPr>
          <w:rFonts w:cstheme="minorHAnsi"/>
          <w:b/>
          <w:bCs/>
          <w:sz w:val="28"/>
          <w:szCs w:val="28"/>
          <w:rtl/>
        </w:rPr>
        <w:t xml:space="preserve"> 2022:</w:t>
      </w:r>
      <w:r w:rsidR="00E22A23" w:rsidRPr="00DD22A8">
        <w:rPr>
          <w:rFonts w:cstheme="minorHAnsi" w:hint="cs"/>
          <w:b/>
          <w:bCs/>
          <w:sz w:val="28"/>
          <w:szCs w:val="28"/>
          <w:rtl/>
        </w:rPr>
        <w:t xml:space="preserve"> </w:t>
      </w:r>
      <w:r w:rsidR="00E22A23" w:rsidRPr="00DD22A8">
        <w:rPr>
          <w:rFonts w:cs="Calibri"/>
          <w:sz w:val="28"/>
          <w:szCs w:val="28"/>
          <w:rtl/>
        </w:rPr>
        <w:t xml:space="preserve">سجلت الشركة </w:t>
      </w:r>
      <w:r w:rsidR="00E22A23" w:rsidRPr="00DD22A8">
        <w:rPr>
          <w:rFonts w:cs="Calibri" w:hint="cs"/>
          <w:sz w:val="28"/>
          <w:szCs w:val="28"/>
          <w:rtl/>
        </w:rPr>
        <w:t>العالمية</w:t>
      </w:r>
      <w:r w:rsidR="00E22A23" w:rsidRPr="00DD22A8">
        <w:rPr>
          <w:rFonts w:cs="Calibri"/>
          <w:sz w:val="28"/>
          <w:szCs w:val="28"/>
          <w:rtl/>
        </w:rPr>
        <w:t xml:space="preserve"> القابضة ش.م.ع (</w:t>
      </w:r>
      <w:r w:rsidR="00E22A23" w:rsidRPr="00DD22A8">
        <w:rPr>
          <w:rFonts w:cstheme="minorHAnsi"/>
          <w:sz w:val="28"/>
          <w:szCs w:val="28"/>
        </w:rPr>
        <w:t>ADX: IHC</w:t>
      </w:r>
      <w:r w:rsidR="00047986" w:rsidRPr="00DD22A8">
        <w:rPr>
          <w:rFonts w:cs="Calibri" w:hint="cs"/>
          <w:sz w:val="28"/>
          <w:szCs w:val="28"/>
          <w:rtl/>
        </w:rPr>
        <w:t>)، احدى ال</w:t>
      </w:r>
      <w:r w:rsidR="00047986" w:rsidRPr="00DD22A8">
        <w:rPr>
          <w:rFonts w:cs="Calibri"/>
          <w:sz w:val="28"/>
          <w:szCs w:val="28"/>
          <w:rtl/>
        </w:rPr>
        <w:t>شرك</w:t>
      </w:r>
      <w:r w:rsidR="00047986" w:rsidRPr="00DD22A8">
        <w:rPr>
          <w:rFonts w:cs="Calibri" w:hint="cs"/>
          <w:sz w:val="28"/>
          <w:szCs w:val="28"/>
          <w:rtl/>
        </w:rPr>
        <w:t>ات</w:t>
      </w:r>
      <w:r w:rsidR="00047986" w:rsidRPr="00DD22A8">
        <w:rPr>
          <w:rFonts w:cs="Calibri"/>
          <w:sz w:val="28"/>
          <w:szCs w:val="28"/>
          <w:rtl/>
        </w:rPr>
        <w:t xml:space="preserve"> ا</w:t>
      </w:r>
      <w:r w:rsidR="00047986" w:rsidRPr="00DD22A8">
        <w:rPr>
          <w:rFonts w:cs="Calibri" w:hint="cs"/>
          <w:sz w:val="28"/>
          <w:szCs w:val="28"/>
          <w:rtl/>
        </w:rPr>
        <w:t>لا</w:t>
      </w:r>
      <w:r w:rsidR="00047986" w:rsidRPr="00DD22A8">
        <w:rPr>
          <w:rFonts w:cs="Calibri"/>
          <w:sz w:val="28"/>
          <w:szCs w:val="28"/>
          <w:rtl/>
        </w:rPr>
        <w:t xml:space="preserve">ستثمارية </w:t>
      </w:r>
      <w:r w:rsidR="00047986" w:rsidRPr="00DD22A8">
        <w:rPr>
          <w:rFonts w:cs="Calibri" w:hint="cs"/>
          <w:sz w:val="28"/>
          <w:szCs w:val="28"/>
          <w:rtl/>
        </w:rPr>
        <w:t>ال</w:t>
      </w:r>
      <w:r w:rsidR="00047986" w:rsidRPr="00DD22A8">
        <w:rPr>
          <w:rFonts w:cs="Calibri"/>
          <w:sz w:val="28"/>
          <w:szCs w:val="28"/>
          <w:rtl/>
        </w:rPr>
        <w:t>قابضة</w:t>
      </w:r>
      <w:r w:rsidR="00047986" w:rsidRPr="00DD22A8">
        <w:rPr>
          <w:rFonts w:cs="Calibri" w:hint="cs"/>
          <w:sz w:val="28"/>
          <w:szCs w:val="28"/>
          <w:rtl/>
        </w:rPr>
        <w:t xml:space="preserve"> العملاقة في منطقة الشرق الأوسط و التي</w:t>
      </w:r>
      <w:r w:rsidR="00047986" w:rsidRPr="00DD22A8">
        <w:rPr>
          <w:rFonts w:cs="Calibri"/>
          <w:sz w:val="28"/>
          <w:szCs w:val="28"/>
          <w:rtl/>
        </w:rPr>
        <w:t xml:space="preserve"> تتخذ من أبوظبي مقراً </w:t>
      </w:r>
      <w:r w:rsidR="00047986" w:rsidRPr="00DD22A8">
        <w:rPr>
          <w:rFonts w:cs="Calibri" w:hint="cs"/>
          <w:sz w:val="28"/>
          <w:szCs w:val="28"/>
          <w:rtl/>
        </w:rPr>
        <w:t>رئيسياً،</w:t>
      </w:r>
      <w:r w:rsidR="00E22A23" w:rsidRPr="00DD22A8">
        <w:rPr>
          <w:rFonts w:cs="Calibri"/>
          <w:sz w:val="28"/>
          <w:szCs w:val="28"/>
          <w:rtl/>
        </w:rPr>
        <w:t xml:space="preserve"> رقماً قياسياً جديداً في ارباح النصف الأول من عام </w:t>
      </w:r>
      <w:r w:rsidR="00047986" w:rsidRPr="00DD22A8">
        <w:rPr>
          <w:rFonts w:cs="Calibri" w:hint="cs"/>
          <w:sz w:val="28"/>
          <w:szCs w:val="28"/>
          <w:rtl/>
        </w:rPr>
        <w:t>2022،</w:t>
      </w:r>
      <w:r w:rsidR="00E22A23" w:rsidRPr="00DD22A8">
        <w:rPr>
          <w:rFonts w:cs="Calibri"/>
          <w:sz w:val="28"/>
          <w:szCs w:val="28"/>
          <w:rtl/>
        </w:rPr>
        <w:t xml:space="preserve"> حيث تواصل الشركة استراتيجيتها الاستثمارية القوية من خلال نهج مركّز </w:t>
      </w:r>
      <w:r w:rsidR="00047986" w:rsidRPr="00DD22A8">
        <w:rPr>
          <w:rFonts w:cs="Calibri" w:hint="cs"/>
          <w:sz w:val="28"/>
          <w:szCs w:val="28"/>
          <w:rtl/>
        </w:rPr>
        <w:t>و مستمر</w:t>
      </w:r>
      <w:r w:rsidR="00E22A23" w:rsidRPr="00DD22A8">
        <w:rPr>
          <w:rFonts w:cs="Calibri"/>
          <w:sz w:val="28"/>
          <w:szCs w:val="28"/>
          <w:rtl/>
        </w:rPr>
        <w:t>، يستهدف عمليات الاستحواذ على الأعمال التجارية</w:t>
      </w:r>
      <w:r w:rsidR="00047986" w:rsidRPr="00DD22A8">
        <w:rPr>
          <w:rFonts w:cs="Calibri" w:hint="cs"/>
          <w:sz w:val="28"/>
          <w:szCs w:val="28"/>
          <w:rtl/>
        </w:rPr>
        <w:t xml:space="preserve"> محلياً و</w:t>
      </w:r>
      <w:r w:rsidR="00E22A23" w:rsidRPr="00DD22A8">
        <w:rPr>
          <w:rFonts w:cs="Calibri"/>
          <w:sz w:val="28"/>
          <w:szCs w:val="28"/>
          <w:rtl/>
        </w:rPr>
        <w:t>دولي</w:t>
      </w:r>
      <w:r w:rsidR="00047986" w:rsidRPr="00DD22A8">
        <w:rPr>
          <w:rFonts w:cs="Calibri" w:hint="cs"/>
          <w:sz w:val="28"/>
          <w:szCs w:val="28"/>
          <w:rtl/>
        </w:rPr>
        <w:t>اً</w:t>
      </w:r>
      <w:r w:rsidR="00E22A23" w:rsidRPr="00DD22A8">
        <w:rPr>
          <w:rFonts w:cs="Calibri"/>
          <w:sz w:val="28"/>
          <w:szCs w:val="28"/>
          <w:rtl/>
        </w:rPr>
        <w:t xml:space="preserve"> مع تحقيق أرباح مستدامة ونمو التدفقات النقدية.</w:t>
      </w:r>
    </w:p>
    <w:p w14:paraId="65A96A5C" w14:textId="38D7C726" w:rsidR="001571F7" w:rsidRPr="00DD22A8" w:rsidRDefault="001571F7" w:rsidP="001571F7">
      <w:pPr>
        <w:spacing w:line="240" w:lineRule="atLeast"/>
        <w:rPr>
          <w:rFonts w:eastAsia="Times New Roman" w:cstheme="minorHAnsi"/>
          <w:color w:val="FFFFFF"/>
          <w:spacing w:val="5"/>
          <w:sz w:val="28"/>
          <w:szCs w:val="28"/>
        </w:rPr>
      </w:pPr>
    </w:p>
    <w:p w14:paraId="0FEFBF41" w14:textId="503D8E6F" w:rsidR="001571F7" w:rsidRPr="00DD22A8" w:rsidRDefault="001571F7" w:rsidP="001571F7">
      <w:pPr>
        <w:bidi/>
        <w:spacing w:line="420" w:lineRule="atLeast"/>
        <w:jc w:val="both"/>
        <w:rPr>
          <w:rFonts w:eastAsia="Times New Roman" w:cstheme="minorHAnsi"/>
          <w:color w:val="000000"/>
          <w:sz w:val="28"/>
          <w:szCs w:val="28"/>
          <w:rtl/>
          <w:lang w:bidi="ar"/>
        </w:rPr>
      </w:pPr>
      <w:r w:rsidRPr="00DD22A8">
        <w:rPr>
          <w:rFonts w:eastAsia="Times New Roman" w:cstheme="minorHAnsi" w:hint="cs"/>
          <w:color w:val="000000"/>
          <w:sz w:val="28"/>
          <w:szCs w:val="28"/>
          <w:rtl/>
          <w:lang w:bidi="ar"/>
        </w:rPr>
        <w:t xml:space="preserve">ولقد </w:t>
      </w:r>
      <w:r w:rsidRPr="00DD22A8">
        <w:rPr>
          <w:rFonts w:eastAsia="Times New Roman" w:cstheme="minorHAnsi"/>
          <w:color w:val="000000"/>
          <w:sz w:val="28"/>
          <w:szCs w:val="28"/>
          <w:rtl/>
          <w:lang w:bidi="ar"/>
        </w:rPr>
        <w:t xml:space="preserve">أدى الأداء القوي للأعمال في جميع الشركات التابعة </w:t>
      </w:r>
      <w:r w:rsidRPr="00DD22A8">
        <w:rPr>
          <w:rFonts w:eastAsia="Times New Roman" w:cstheme="minorHAnsi" w:hint="cs"/>
          <w:color w:val="000000"/>
          <w:sz w:val="28"/>
          <w:szCs w:val="28"/>
          <w:rtl/>
          <w:lang w:bidi="ar"/>
        </w:rPr>
        <w:t>لل</w:t>
      </w:r>
      <w:r w:rsidRPr="00DD22A8">
        <w:rPr>
          <w:rFonts w:cs="Calibri"/>
          <w:sz w:val="28"/>
          <w:szCs w:val="28"/>
          <w:rtl/>
        </w:rPr>
        <w:t xml:space="preserve">شركة </w:t>
      </w:r>
      <w:r w:rsidRPr="00DD22A8">
        <w:rPr>
          <w:rFonts w:cs="Calibri" w:hint="cs"/>
          <w:sz w:val="28"/>
          <w:szCs w:val="28"/>
          <w:rtl/>
        </w:rPr>
        <w:t>العالمية</w:t>
      </w:r>
      <w:r w:rsidRPr="00DD22A8">
        <w:rPr>
          <w:rFonts w:cs="Calibri"/>
          <w:sz w:val="28"/>
          <w:szCs w:val="28"/>
          <w:rtl/>
        </w:rPr>
        <w:t xml:space="preserve"> القابضة</w:t>
      </w:r>
      <w:r w:rsidRPr="00DD22A8">
        <w:rPr>
          <w:rFonts w:eastAsia="Times New Roman" w:cstheme="minorHAnsi"/>
          <w:color w:val="000000"/>
          <w:sz w:val="28"/>
          <w:szCs w:val="28"/>
          <w:rtl/>
          <w:lang w:bidi="ar"/>
        </w:rPr>
        <w:t xml:space="preserve"> إلى تعزيز الميزانية العمومية للمجموعة بشكل </w:t>
      </w:r>
      <w:r w:rsidRPr="00DD22A8">
        <w:rPr>
          <w:rFonts w:eastAsia="Times New Roman" w:cstheme="minorHAnsi" w:hint="cs"/>
          <w:color w:val="000000"/>
          <w:sz w:val="28"/>
          <w:szCs w:val="28"/>
          <w:rtl/>
          <w:lang w:bidi="ar"/>
        </w:rPr>
        <w:t>كبير،</w:t>
      </w:r>
      <w:r w:rsidRPr="00DD22A8">
        <w:rPr>
          <w:rFonts w:eastAsia="Times New Roman" w:cstheme="minorHAnsi"/>
          <w:color w:val="000000"/>
          <w:sz w:val="28"/>
          <w:szCs w:val="28"/>
          <w:rtl/>
          <w:lang w:bidi="ar"/>
        </w:rPr>
        <w:t xml:space="preserve"> حيث نمت الإيرادات بنسبة 121 في </w:t>
      </w:r>
      <w:r w:rsidR="00D12AB0" w:rsidRPr="00DD22A8">
        <w:rPr>
          <w:rFonts w:eastAsia="Times New Roman" w:cstheme="minorHAnsi" w:hint="cs"/>
          <w:color w:val="000000"/>
          <w:sz w:val="28"/>
          <w:szCs w:val="28"/>
          <w:rtl/>
          <w:lang w:bidi="ar"/>
        </w:rPr>
        <w:t>المئة</w:t>
      </w:r>
      <w:r w:rsidRPr="00DD22A8">
        <w:rPr>
          <w:rFonts w:eastAsia="Times New Roman" w:cstheme="minorHAnsi"/>
          <w:color w:val="000000"/>
          <w:sz w:val="28"/>
          <w:szCs w:val="28"/>
          <w:rtl/>
          <w:lang w:bidi="ar"/>
        </w:rPr>
        <w:t xml:space="preserve"> لتصل إلى 21.93 مليار درهم إماراتي في الأشهر الستة الأولى من عام </w:t>
      </w:r>
      <w:r w:rsidRPr="00DD22A8">
        <w:rPr>
          <w:rFonts w:eastAsia="Times New Roman" w:cstheme="minorHAnsi" w:hint="cs"/>
          <w:color w:val="000000"/>
          <w:sz w:val="28"/>
          <w:szCs w:val="28"/>
          <w:rtl/>
          <w:lang w:bidi="ar"/>
        </w:rPr>
        <w:t>2022،</w:t>
      </w:r>
      <w:r w:rsidRPr="00DD22A8">
        <w:rPr>
          <w:rFonts w:eastAsia="Times New Roman" w:cstheme="minorHAnsi"/>
          <w:color w:val="000000"/>
          <w:sz w:val="28"/>
          <w:szCs w:val="28"/>
          <w:rtl/>
          <w:lang w:bidi="ar"/>
        </w:rPr>
        <w:t xml:space="preserve"> مقارنة بالفترة نفسها من العام </w:t>
      </w:r>
      <w:r w:rsidRPr="00DD22A8">
        <w:rPr>
          <w:rFonts w:eastAsia="Times New Roman" w:cstheme="minorHAnsi" w:hint="cs"/>
          <w:color w:val="000000"/>
          <w:sz w:val="28"/>
          <w:szCs w:val="28"/>
          <w:rtl/>
          <w:lang w:bidi="ar"/>
        </w:rPr>
        <w:t>الماضي،</w:t>
      </w:r>
      <w:r w:rsidRPr="00DD22A8">
        <w:rPr>
          <w:rFonts w:eastAsia="Times New Roman" w:cstheme="minorHAnsi"/>
          <w:color w:val="000000"/>
          <w:sz w:val="28"/>
          <w:szCs w:val="28"/>
          <w:rtl/>
          <w:lang w:bidi="ar"/>
        </w:rPr>
        <w:t xml:space="preserve"> بينما ارتفع صافي الربح</w:t>
      </w:r>
      <w:r w:rsidRPr="00DD22A8">
        <w:rPr>
          <w:rFonts w:eastAsia="Times New Roman" w:cstheme="minorHAnsi" w:hint="cs"/>
          <w:color w:val="000000"/>
          <w:sz w:val="28"/>
          <w:szCs w:val="28"/>
          <w:rtl/>
          <w:lang w:bidi="ar"/>
        </w:rPr>
        <w:t xml:space="preserve"> بنسبة </w:t>
      </w:r>
      <w:r w:rsidRPr="00DD22A8">
        <w:rPr>
          <w:rFonts w:eastAsia="Times New Roman" w:cstheme="minorHAnsi"/>
          <w:color w:val="000000"/>
          <w:sz w:val="28"/>
          <w:szCs w:val="28"/>
          <w:rtl/>
          <w:lang w:bidi="ar"/>
        </w:rPr>
        <w:t xml:space="preserve">137٪ </w:t>
      </w:r>
      <w:r w:rsidRPr="00DD22A8">
        <w:rPr>
          <w:rFonts w:eastAsia="Times New Roman" w:cstheme="minorHAnsi" w:hint="cs"/>
          <w:color w:val="000000"/>
          <w:sz w:val="28"/>
          <w:szCs w:val="28"/>
          <w:rtl/>
          <w:lang w:bidi="ar"/>
        </w:rPr>
        <w:t xml:space="preserve">ليصل </w:t>
      </w:r>
      <w:r w:rsidRPr="00DD22A8">
        <w:rPr>
          <w:rFonts w:eastAsia="Times New Roman" w:cstheme="minorHAnsi"/>
          <w:color w:val="000000"/>
          <w:sz w:val="28"/>
          <w:szCs w:val="28"/>
          <w:rtl/>
          <w:lang w:bidi="ar"/>
        </w:rPr>
        <w:t xml:space="preserve">إلى 10.35 مليار درهم إماراتي مقارنة بالنصف الأول من عام 2021. </w:t>
      </w:r>
    </w:p>
    <w:p w14:paraId="4E034815" w14:textId="77777777" w:rsidR="001571F7" w:rsidRPr="00DD22A8" w:rsidRDefault="001571F7" w:rsidP="001571F7">
      <w:pPr>
        <w:bidi/>
        <w:spacing w:line="420" w:lineRule="atLeast"/>
        <w:jc w:val="both"/>
        <w:rPr>
          <w:rFonts w:eastAsia="Times New Roman" w:cstheme="minorHAnsi"/>
          <w:color w:val="000000"/>
          <w:sz w:val="28"/>
          <w:szCs w:val="28"/>
          <w:rtl/>
          <w:lang w:bidi="ar"/>
        </w:rPr>
      </w:pPr>
    </w:p>
    <w:p w14:paraId="2F624794" w14:textId="0090FDB9" w:rsidR="001571F7" w:rsidRPr="00DD22A8" w:rsidRDefault="001571F7" w:rsidP="001571F7">
      <w:pPr>
        <w:bidi/>
        <w:spacing w:line="420" w:lineRule="atLeast"/>
        <w:jc w:val="both"/>
        <w:rPr>
          <w:rFonts w:eastAsia="Times New Roman" w:cstheme="minorHAnsi"/>
          <w:color w:val="000000"/>
          <w:sz w:val="28"/>
          <w:szCs w:val="28"/>
        </w:rPr>
      </w:pPr>
      <w:r w:rsidRPr="00DD22A8">
        <w:rPr>
          <w:rFonts w:eastAsia="Times New Roman" w:cstheme="minorHAnsi" w:hint="cs"/>
          <w:color w:val="000000"/>
          <w:sz w:val="28"/>
          <w:szCs w:val="28"/>
          <w:rtl/>
          <w:lang w:bidi="ar"/>
        </w:rPr>
        <w:t>و</w:t>
      </w:r>
      <w:r w:rsidRPr="00DD22A8">
        <w:rPr>
          <w:rFonts w:eastAsia="Times New Roman" w:cstheme="minorHAnsi"/>
          <w:color w:val="000000"/>
          <w:sz w:val="28"/>
          <w:szCs w:val="28"/>
          <w:rtl/>
          <w:lang w:bidi="ar"/>
        </w:rPr>
        <w:t xml:space="preserve">كان للاستحواذ الاستراتيجي </w:t>
      </w:r>
      <w:r w:rsidRPr="00DD22A8">
        <w:rPr>
          <w:rFonts w:eastAsia="Times New Roman" w:cstheme="minorHAnsi" w:hint="cs"/>
          <w:color w:val="000000"/>
          <w:sz w:val="28"/>
          <w:szCs w:val="28"/>
          <w:rtl/>
          <w:lang w:bidi="ar"/>
        </w:rPr>
        <w:t>لل</w:t>
      </w:r>
      <w:r w:rsidRPr="00DD22A8">
        <w:rPr>
          <w:rFonts w:cs="Calibri"/>
          <w:sz w:val="28"/>
          <w:szCs w:val="28"/>
          <w:rtl/>
        </w:rPr>
        <w:t xml:space="preserve">شركة </w:t>
      </w:r>
      <w:r w:rsidRPr="00DD22A8">
        <w:rPr>
          <w:rFonts w:cs="Calibri" w:hint="cs"/>
          <w:sz w:val="28"/>
          <w:szCs w:val="28"/>
          <w:rtl/>
        </w:rPr>
        <w:t>العالمية</w:t>
      </w:r>
      <w:r w:rsidRPr="00DD22A8">
        <w:rPr>
          <w:rFonts w:cs="Calibri"/>
          <w:sz w:val="28"/>
          <w:szCs w:val="28"/>
          <w:rtl/>
        </w:rPr>
        <w:t xml:space="preserve"> القابضة</w:t>
      </w:r>
      <w:r w:rsidRPr="00DD22A8">
        <w:rPr>
          <w:rFonts w:eastAsia="Times New Roman" w:cstheme="minorHAnsi"/>
          <w:color w:val="000000"/>
          <w:sz w:val="28"/>
          <w:szCs w:val="28"/>
          <w:rtl/>
          <w:lang w:bidi="ar"/>
        </w:rPr>
        <w:t xml:space="preserve"> على</w:t>
      </w:r>
      <w:r w:rsidRPr="00DD22A8">
        <w:rPr>
          <w:rFonts w:eastAsia="Times New Roman" w:cstheme="minorHAnsi" w:hint="cs"/>
          <w:color w:val="000000"/>
          <w:sz w:val="28"/>
          <w:szCs w:val="28"/>
          <w:rtl/>
          <w:lang w:bidi="ar"/>
        </w:rPr>
        <w:t xml:space="preserve"> العديد من</w:t>
      </w:r>
      <w:r w:rsidRPr="00DD22A8">
        <w:rPr>
          <w:rFonts w:eastAsia="Times New Roman" w:cstheme="minorHAnsi"/>
          <w:color w:val="000000"/>
          <w:sz w:val="28"/>
          <w:szCs w:val="28"/>
          <w:rtl/>
          <w:lang w:bidi="ar"/>
        </w:rPr>
        <w:t xml:space="preserve"> الشركات في النصف الأول من عام </w:t>
      </w:r>
      <w:r w:rsidRPr="00915533">
        <w:rPr>
          <w:rFonts w:eastAsia="Times New Roman" w:cstheme="minorHAnsi"/>
          <w:color w:val="000000"/>
          <w:sz w:val="28"/>
          <w:szCs w:val="28"/>
          <w:rtl/>
          <w:lang w:bidi="ar"/>
        </w:rPr>
        <w:t xml:space="preserve">2022 </w:t>
      </w:r>
      <w:r w:rsidRPr="00915533">
        <w:rPr>
          <w:rFonts w:eastAsia="Times New Roman" w:cstheme="minorHAnsi" w:hint="cs"/>
          <w:color w:val="000000"/>
          <w:sz w:val="28"/>
          <w:szCs w:val="28"/>
          <w:rtl/>
          <w:lang w:bidi="ar"/>
        </w:rPr>
        <w:t xml:space="preserve">قد </w:t>
      </w:r>
      <w:r w:rsidR="00F7378E" w:rsidRPr="00915533">
        <w:rPr>
          <w:rFonts w:eastAsia="Times New Roman" w:cstheme="minorHAnsi" w:hint="cs"/>
          <w:color w:val="000000"/>
          <w:sz w:val="28"/>
          <w:szCs w:val="28"/>
          <w:rtl/>
          <w:lang w:bidi="ar-AE"/>
        </w:rPr>
        <w:t>أثر</w:t>
      </w:r>
      <w:r w:rsidRPr="00915533">
        <w:rPr>
          <w:rFonts w:eastAsia="Times New Roman" w:cstheme="minorHAnsi" w:hint="cs"/>
          <w:color w:val="000000"/>
          <w:sz w:val="28"/>
          <w:szCs w:val="28"/>
          <w:rtl/>
          <w:lang w:bidi="ar"/>
        </w:rPr>
        <w:t xml:space="preserve"> بشكل </w:t>
      </w:r>
      <w:r w:rsidRPr="00915533">
        <w:rPr>
          <w:rFonts w:eastAsia="Times New Roman" w:cstheme="minorHAnsi"/>
          <w:color w:val="000000"/>
          <w:sz w:val="28"/>
          <w:szCs w:val="28"/>
          <w:rtl/>
          <w:lang w:bidi="ar"/>
        </w:rPr>
        <w:t xml:space="preserve">إيجابي على صافي ثروة </w:t>
      </w:r>
      <w:r w:rsidR="00915533" w:rsidRPr="00915533">
        <w:rPr>
          <w:rFonts w:eastAsia="Times New Roman" w:cstheme="minorHAnsi" w:hint="cs"/>
          <w:color w:val="000000"/>
          <w:sz w:val="28"/>
          <w:szCs w:val="28"/>
          <w:rtl/>
          <w:lang w:bidi="ar"/>
        </w:rPr>
        <w:t>المجموعة</w:t>
      </w:r>
      <w:r w:rsidRPr="00915533">
        <w:rPr>
          <w:rFonts w:eastAsia="Times New Roman" w:cstheme="minorHAnsi"/>
          <w:color w:val="000000"/>
          <w:sz w:val="28"/>
          <w:szCs w:val="28"/>
          <w:rtl/>
          <w:lang w:bidi="ar"/>
        </w:rPr>
        <w:t xml:space="preserve"> </w:t>
      </w:r>
      <w:r w:rsidRPr="00915533">
        <w:rPr>
          <w:rFonts w:eastAsia="Times New Roman" w:cstheme="minorHAnsi" w:hint="cs"/>
          <w:color w:val="000000"/>
          <w:sz w:val="28"/>
          <w:szCs w:val="28"/>
          <w:rtl/>
          <w:lang w:bidi="ar"/>
        </w:rPr>
        <w:t>ب</w:t>
      </w:r>
      <w:r w:rsidRPr="00915533">
        <w:rPr>
          <w:rFonts w:eastAsia="Times New Roman" w:cstheme="minorHAnsi"/>
          <w:color w:val="000000"/>
          <w:sz w:val="28"/>
          <w:szCs w:val="28"/>
          <w:rtl/>
          <w:lang w:bidi="ar"/>
        </w:rPr>
        <w:t>تجاوز إجمالي الأصول التزامات الشركة</w:t>
      </w:r>
      <w:r w:rsidRPr="00915533">
        <w:rPr>
          <w:rFonts w:eastAsia="Times New Roman" w:cstheme="minorHAnsi" w:hint="cs"/>
          <w:color w:val="000000"/>
          <w:sz w:val="28"/>
          <w:szCs w:val="28"/>
          <w:rtl/>
          <w:lang w:bidi="ar"/>
        </w:rPr>
        <w:t>،</w:t>
      </w:r>
      <w:r w:rsidRPr="00915533">
        <w:rPr>
          <w:rFonts w:eastAsia="Times New Roman" w:cstheme="minorHAnsi"/>
          <w:color w:val="000000"/>
          <w:sz w:val="28"/>
          <w:szCs w:val="28"/>
          <w:rtl/>
          <w:lang w:bidi="ar"/>
        </w:rPr>
        <w:t xml:space="preserve"> حيث ارتفع</w:t>
      </w:r>
      <w:r w:rsidRPr="00915533">
        <w:rPr>
          <w:rFonts w:eastAsia="Times New Roman" w:cstheme="minorHAnsi" w:hint="cs"/>
          <w:color w:val="000000"/>
          <w:sz w:val="28"/>
          <w:szCs w:val="28"/>
          <w:rtl/>
          <w:lang w:bidi="ar"/>
        </w:rPr>
        <w:t>ت</w:t>
      </w:r>
      <w:r w:rsidRPr="00915533">
        <w:rPr>
          <w:rFonts w:eastAsia="Times New Roman" w:cstheme="minorHAnsi"/>
          <w:color w:val="000000"/>
          <w:sz w:val="28"/>
          <w:szCs w:val="28"/>
          <w:rtl/>
          <w:lang w:bidi="ar"/>
        </w:rPr>
        <w:t xml:space="preserve"> من 88.98 مليار درهم بنهاية 31 ديسمبر</w:t>
      </w:r>
      <w:r w:rsidR="002A1924">
        <w:rPr>
          <w:rFonts w:eastAsia="Times New Roman" w:cstheme="minorHAnsi"/>
          <w:color w:val="000000"/>
          <w:sz w:val="28"/>
          <w:szCs w:val="28"/>
          <w:lang w:val="en-US" w:bidi="ar"/>
        </w:rPr>
        <w:t>2021</w:t>
      </w:r>
      <w:r w:rsidRPr="00915533">
        <w:rPr>
          <w:rFonts w:eastAsia="Times New Roman" w:cstheme="minorHAnsi"/>
          <w:color w:val="000000"/>
          <w:sz w:val="28"/>
          <w:szCs w:val="28"/>
          <w:rtl/>
          <w:lang w:bidi="ar"/>
        </w:rPr>
        <w:t xml:space="preserve"> إلى 163.69 مليار درهم في نهاية 30 يونيو</w:t>
      </w:r>
      <w:proofErr w:type="gramStart"/>
      <w:r w:rsidR="00D91407" w:rsidRPr="00915533">
        <w:rPr>
          <w:rFonts w:eastAsia="Times New Roman" w:cstheme="minorHAnsi" w:hint="cs"/>
          <w:color w:val="000000"/>
          <w:sz w:val="28"/>
          <w:szCs w:val="28"/>
          <w:rtl/>
          <w:lang w:bidi="ar"/>
        </w:rPr>
        <w:t xml:space="preserve">2022 </w:t>
      </w:r>
      <w:r w:rsidRPr="00915533">
        <w:rPr>
          <w:rFonts w:eastAsia="Times New Roman" w:cstheme="minorHAnsi" w:hint="cs"/>
          <w:color w:val="000000"/>
          <w:sz w:val="28"/>
          <w:szCs w:val="28"/>
          <w:rtl/>
          <w:lang w:bidi="ar"/>
        </w:rPr>
        <w:t>،</w:t>
      </w:r>
      <w:proofErr w:type="gramEnd"/>
      <w:r w:rsidRPr="00915533">
        <w:rPr>
          <w:rFonts w:eastAsia="Times New Roman" w:cstheme="minorHAnsi"/>
          <w:color w:val="000000"/>
          <w:sz w:val="28"/>
          <w:szCs w:val="28"/>
          <w:rtl/>
          <w:lang w:bidi="ar"/>
        </w:rPr>
        <w:t xml:space="preserve"> </w:t>
      </w:r>
      <w:r w:rsidRPr="00915533">
        <w:rPr>
          <w:rFonts w:eastAsia="Times New Roman" w:cstheme="minorHAnsi" w:hint="cs"/>
          <w:color w:val="000000"/>
          <w:sz w:val="28"/>
          <w:szCs w:val="28"/>
          <w:rtl/>
          <w:lang w:bidi="ar"/>
        </w:rPr>
        <w:t xml:space="preserve">محققة </w:t>
      </w:r>
      <w:r w:rsidRPr="00915533">
        <w:rPr>
          <w:rFonts w:eastAsia="Times New Roman" w:cstheme="minorHAnsi"/>
          <w:color w:val="000000"/>
          <w:sz w:val="28"/>
          <w:szCs w:val="28"/>
          <w:rtl/>
          <w:lang w:bidi="ar"/>
        </w:rPr>
        <w:t>نمو هائل بنسبة 84٪.</w:t>
      </w:r>
    </w:p>
    <w:p w14:paraId="17594675" w14:textId="77777777" w:rsidR="00550484" w:rsidRDefault="00550484" w:rsidP="00550484">
      <w:pPr>
        <w:bidi/>
        <w:jc w:val="both"/>
        <w:rPr>
          <w:rFonts w:cs="Calibri"/>
          <w:sz w:val="32"/>
          <w:szCs w:val="32"/>
          <w:rtl/>
        </w:rPr>
      </w:pPr>
    </w:p>
    <w:p w14:paraId="32218D94" w14:textId="77777777" w:rsidR="00D25D6F" w:rsidRDefault="00561850" w:rsidP="00561850">
      <w:pPr>
        <w:bidi/>
        <w:jc w:val="both"/>
        <w:rPr>
          <w:rFonts w:cs="Calibri"/>
          <w:sz w:val="28"/>
          <w:szCs w:val="28"/>
          <w:lang w:val="en-US"/>
        </w:rPr>
      </w:pPr>
      <w:r w:rsidRPr="00D91407">
        <w:rPr>
          <w:rFonts w:cs="Calibri" w:hint="cs"/>
          <w:b/>
          <w:bCs/>
          <w:sz w:val="28"/>
          <w:szCs w:val="28"/>
          <w:rtl/>
          <w:lang w:val="en-US"/>
        </w:rPr>
        <w:t>وعلق</w:t>
      </w:r>
      <w:r w:rsidRPr="00D91407">
        <w:rPr>
          <w:rFonts w:cs="Calibri"/>
          <w:b/>
          <w:bCs/>
          <w:sz w:val="28"/>
          <w:szCs w:val="28"/>
          <w:rtl/>
          <w:lang w:val="en-US"/>
        </w:rPr>
        <w:t xml:space="preserve"> سيد </w:t>
      </w:r>
      <w:r w:rsidRPr="00D91407">
        <w:rPr>
          <w:rFonts w:cs="Calibri" w:hint="cs"/>
          <w:b/>
          <w:bCs/>
          <w:sz w:val="28"/>
          <w:szCs w:val="28"/>
          <w:rtl/>
          <w:lang w:val="en-US"/>
        </w:rPr>
        <w:t>بصر شعيب،</w:t>
      </w:r>
      <w:r w:rsidRPr="00D91407">
        <w:rPr>
          <w:rFonts w:cs="Calibri"/>
          <w:b/>
          <w:bCs/>
          <w:sz w:val="28"/>
          <w:szCs w:val="28"/>
          <w:rtl/>
          <w:lang w:val="en-US"/>
        </w:rPr>
        <w:t xml:space="preserve"> الرئيس التنفيذي</w:t>
      </w:r>
      <w:r w:rsidR="0009728A">
        <w:rPr>
          <w:rFonts w:cs="Calibri" w:hint="cs"/>
          <w:b/>
          <w:bCs/>
          <w:sz w:val="28"/>
          <w:szCs w:val="28"/>
          <w:rtl/>
          <w:lang w:val="en-US"/>
        </w:rPr>
        <w:t xml:space="preserve"> </w:t>
      </w:r>
      <w:r w:rsidRPr="00D91407">
        <w:rPr>
          <w:rFonts w:eastAsia="Times New Roman" w:cstheme="minorHAnsi" w:hint="cs"/>
          <w:b/>
          <w:bCs/>
          <w:color w:val="000000"/>
          <w:sz w:val="28"/>
          <w:szCs w:val="28"/>
          <w:rtl/>
          <w:lang w:bidi="ar"/>
        </w:rPr>
        <w:t>لل</w:t>
      </w:r>
      <w:r w:rsidRPr="00D91407">
        <w:rPr>
          <w:rFonts w:cs="Calibri"/>
          <w:b/>
          <w:bCs/>
          <w:sz w:val="28"/>
          <w:szCs w:val="28"/>
          <w:rtl/>
        </w:rPr>
        <w:t xml:space="preserve">شركة </w:t>
      </w:r>
      <w:r w:rsidRPr="00D91407">
        <w:rPr>
          <w:rFonts w:cs="Calibri" w:hint="cs"/>
          <w:b/>
          <w:bCs/>
          <w:sz w:val="28"/>
          <w:szCs w:val="28"/>
          <w:rtl/>
        </w:rPr>
        <w:t>العالمية</w:t>
      </w:r>
      <w:r w:rsidRPr="00D91407">
        <w:rPr>
          <w:rFonts w:cs="Calibri"/>
          <w:b/>
          <w:bCs/>
          <w:sz w:val="28"/>
          <w:szCs w:val="28"/>
          <w:rtl/>
        </w:rPr>
        <w:t xml:space="preserve"> القابضة</w:t>
      </w:r>
      <w:r w:rsidRPr="00D91407">
        <w:rPr>
          <w:rFonts w:cs="Calibri"/>
          <w:b/>
          <w:bCs/>
          <w:sz w:val="28"/>
          <w:szCs w:val="28"/>
          <w:rtl/>
          <w:lang w:val="en-US"/>
        </w:rPr>
        <w:t xml:space="preserve"> قائلاً</w:t>
      </w:r>
      <w:r w:rsidRPr="00D91407">
        <w:rPr>
          <w:rFonts w:cs="Calibri"/>
          <w:sz w:val="28"/>
          <w:szCs w:val="28"/>
          <w:rtl/>
          <w:lang w:val="en-US"/>
        </w:rPr>
        <w:t xml:space="preserve">: "لا يزال هناك الكثير الذي </w:t>
      </w:r>
      <w:r w:rsidRPr="00D91407">
        <w:rPr>
          <w:rFonts w:cs="Calibri" w:hint="cs"/>
          <w:sz w:val="28"/>
          <w:szCs w:val="28"/>
          <w:rtl/>
          <w:lang w:val="en-US"/>
        </w:rPr>
        <w:t>سوف نقوم</w:t>
      </w:r>
      <w:r w:rsidRPr="00D91407">
        <w:rPr>
          <w:rFonts w:cs="Calibri"/>
          <w:sz w:val="28"/>
          <w:szCs w:val="28"/>
          <w:rtl/>
          <w:lang w:val="en-US"/>
        </w:rPr>
        <w:t xml:space="preserve"> </w:t>
      </w:r>
      <w:r w:rsidRPr="00D91407">
        <w:rPr>
          <w:rFonts w:cs="Calibri" w:hint="cs"/>
          <w:sz w:val="28"/>
          <w:szCs w:val="28"/>
          <w:rtl/>
          <w:lang w:val="en-US"/>
        </w:rPr>
        <w:t>بالعمل</w:t>
      </w:r>
      <w:r w:rsidRPr="00D91407">
        <w:rPr>
          <w:rFonts w:cs="Calibri"/>
          <w:sz w:val="28"/>
          <w:szCs w:val="28"/>
          <w:rtl/>
          <w:lang w:val="en-US"/>
        </w:rPr>
        <w:t xml:space="preserve"> به للاستفادة من الإمكانات الكاملة </w:t>
      </w:r>
      <w:r w:rsidRPr="00D91407">
        <w:rPr>
          <w:rFonts w:cs="Calibri" w:hint="cs"/>
          <w:sz w:val="28"/>
          <w:szCs w:val="28"/>
          <w:rtl/>
          <w:lang w:val="en-US"/>
        </w:rPr>
        <w:t>لإستراتيجيتنا،</w:t>
      </w:r>
      <w:r w:rsidRPr="00D91407">
        <w:rPr>
          <w:rFonts w:cs="Calibri"/>
          <w:sz w:val="28"/>
          <w:szCs w:val="28"/>
          <w:rtl/>
          <w:lang w:val="en-US"/>
        </w:rPr>
        <w:t xml:space="preserve"> وتعزيز أداء المجموعة بشكل أكبر</w:t>
      </w:r>
      <w:r w:rsidR="006B6C31" w:rsidRPr="00D91407">
        <w:rPr>
          <w:rFonts w:cs="Calibri" w:hint="cs"/>
          <w:sz w:val="28"/>
          <w:szCs w:val="28"/>
          <w:rtl/>
          <w:lang w:val="en-US"/>
        </w:rPr>
        <w:t xml:space="preserve"> في </w:t>
      </w:r>
    </w:p>
    <w:p w14:paraId="7B478F48" w14:textId="77777777" w:rsidR="00D25D6F" w:rsidRDefault="00D25D6F" w:rsidP="00D25D6F">
      <w:pPr>
        <w:bidi/>
        <w:jc w:val="both"/>
        <w:rPr>
          <w:rFonts w:cs="Calibri"/>
          <w:sz w:val="28"/>
          <w:szCs w:val="28"/>
          <w:lang w:val="en-US"/>
        </w:rPr>
      </w:pPr>
    </w:p>
    <w:p w14:paraId="4D4C0F46" w14:textId="77777777" w:rsidR="00D25D6F" w:rsidRDefault="00D25D6F" w:rsidP="00D25D6F">
      <w:pPr>
        <w:bidi/>
        <w:jc w:val="both"/>
        <w:rPr>
          <w:rFonts w:cs="Calibri"/>
          <w:sz w:val="28"/>
          <w:szCs w:val="28"/>
          <w:lang w:val="en-US"/>
        </w:rPr>
      </w:pPr>
    </w:p>
    <w:p w14:paraId="60E1A06A" w14:textId="0350C96D" w:rsidR="001571F7" w:rsidRPr="00D91407" w:rsidRDefault="006B6C31" w:rsidP="00D25D6F">
      <w:pPr>
        <w:bidi/>
        <w:jc w:val="both"/>
        <w:rPr>
          <w:rFonts w:cs="Calibri"/>
          <w:sz w:val="28"/>
          <w:szCs w:val="28"/>
          <w:rtl/>
          <w:lang w:val="en-US"/>
        </w:rPr>
      </w:pPr>
      <w:r w:rsidRPr="00D91407">
        <w:rPr>
          <w:rFonts w:cs="Calibri" w:hint="cs"/>
          <w:sz w:val="28"/>
          <w:szCs w:val="28"/>
          <w:rtl/>
          <w:lang w:val="en-US"/>
        </w:rPr>
        <w:t>وقت ننوي الاعلان</w:t>
      </w:r>
      <w:r w:rsidR="00561850" w:rsidRPr="00D91407">
        <w:rPr>
          <w:rFonts w:cs="Calibri" w:hint="cs"/>
          <w:sz w:val="28"/>
          <w:szCs w:val="28"/>
          <w:rtl/>
          <w:lang w:val="en-US"/>
        </w:rPr>
        <w:t xml:space="preserve"> عن</w:t>
      </w:r>
      <w:r w:rsidR="00561850" w:rsidRPr="00D91407">
        <w:rPr>
          <w:rFonts w:cs="Calibri"/>
          <w:sz w:val="28"/>
          <w:szCs w:val="28"/>
          <w:rtl/>
          <w:lang w:val="en-US"/>
        </w:rPr>
        <w:t xml:space="preserve"> صفقات استحواذ ضخمة في النصف الثاني من هذا </w:t>
      </w:r>
      <w:r w:rsidR="00561850" w:rsidRPr="00D91407">
        <w:rPr>
          <w:rFonts w:cs="Calibri" w:hint="cs"/>
          <w:sz w:val="28"/>
          <w:szCs w:val="28"/>
          <w:rtl/>
          <w:lang w:val="en-US"/>
        </w:rPr>
        <w:t>العام،</w:t>
      </w:r>
      <w:r w:rsidR="00561850" w:rsidRPr="00D91407">
        <w:rPr>
          <w:rFonts w:cs="Calibri"/>
          <w:sz w:val="28"/>
          <w:szCs w:val="28"/>
          <w:rtl/>
          <w:lang w:val="en-US"/>
        </w:rPr>
        <w:t xml:space="preserve"> محليًا وعالميًا</w:t>
      </w:r>
      <w:r w:rsidR="00561850" w:rsidRPr="00D91407">
        <w:rPr>
          <w:rFonts w:cs="Calibri" w:hint="cs"/>
          <w:sz w:val="28"/>
          <w:szCs w:val="28"/>
          <w:rtl/>
          <w:lang w:val="en-US"/>
        </w:rPr>
        <w:t xml:space="preserve"> </w:t>
      </w:r>
      <w:r w:rsidRPr="00D91407">
        <w:rPr>
          <w:rFonts w:cs="Calibri" w:hint="cs"/>
          <w:sz w:val="28"/>
          <w:szCs w:val="28"/>
          <w:rtl/>
          <w:lang w:val="en-US"/>
        </w:rPr>
        <w:t>وسوف نستمر</w:t>
      </w:r>
      <w:r w:rsidR="00561850" w:rsidRPr="00D91407">
        <w:rPr>
          <w:rFonts w:cs="Calibri"/>
          <w:sz w:val="28"/>
          <w:szCs w:val="28"/>
          <w:rtl/>
          <w:lang w:val="en-US"/>
        </w:rPr>
        <w:t xml:space="preserve"> </w:t>
      </w:r>
      <w:r w:rsidR="00561850" w:rsidRPr="00D91407">
        <w:rPr>
          <w:rFonts w:cs="Calibri" w:hint="cs"/>
          <w:sz w:val="28"/>
          <w:szCs w:val="28"/>
          <w:rtl/>
          <w:lang w:val="en-US"/>
        </w:rPr>
        <w:t>على هذا النهج في الفترة القادمة</w:t>
      </w:r>
      <w:r w:rsidR="00561850" w:rsidRPr="00D91407">
        <w:rPr>
          <w:rFonts w:cs="Calibri"/>
          <w:sz w:val="28"/>
          <w:szCs w:val="28"/>
          <w:rtl/>
          <w:lang w:val="en-US"/>
        </w:rPr>
        <w:t xml:space="preserve"> ".</w:t>
      </w:r>
    </w:p>
    <w:p w14:paraId="0869CA5C" w14:textId="41AE4D5A" w:rsidR="006B6C31" w:rsidRPr="00D91407" w:rsidRDefault="006B6C31" w:rsidP="006B6C31">
      <w:pPr>
        <w:bidi/>
        <w:jc w:val="both"/>
        <w:rPr>
          <w:rFonts w:cs="Calibri"/>
          <w:sz w:val="28"/>
          <w:szCs w:val="28"/>
          <w:rtl/>
          <w:lang w:val="en-US"/>
        </w:rPr>
      </w:pPr>
    </w:p>
    <w:p w14:paraId="56DA4BA3" w14:textId="00B41AC1" w:rsidR="006B6C31" w:rsidRPr="00D91407" w:rsidRDefault="006B6C31" w:rsidP="006B6C31">
      <w:pPr>
        <w:bidi/>
        <w:jc w:val="both"/>
        <w:rPr>
          <w:rFonts w:cs="Calibri"/>
          <w:sz w:val="28"/>
          <w:szCs w:val="28"/>
          <w:rtl/>
          <w:lang w:val="en-US"/>
        </w:rPr>
      </w:pPr>
      <w:r w:rsidRPr="00D91407">
        <w:rPr>
          <w:rFonts w:cs="Calibri" w:hint="cs"/>
          <w:sz w:val="28"/>
          <w:szCs w:val="28"/>
          <w:rtl/>
          <w:lang w:val="en-US"/>
        </w:rPr>
        <w:t>ف</w:t>
      </w:r>
      <w:r w:rsidRPr="00D91407">
        <w:rPr>
          <w:rFonts w:cs="Calibri"/>
          <w:sz w:val="28"/>
          <w:szCs w:val="28"/>
          <w:rtl/>
          <w:lang w:val="en-US"/>
        </w:rPr>
        <w:t xml:space="preserve">في الربع الثاني من عام </w:t>
      </w:r>
      <w:r w:rsidRPr="00D91407">
        <w:rPr>
          <w:rFonts w:cs="Calibri" w:hint="cs"/>
          <w:sz w:val="28"/>
          <w:szCs w:val="28"/>
          <w:rtl/>
          <w:lang w:val="en-US"/>
        </w:rPr>
        <w:t>2022،</w:t>
      </w:r>
      <w:r w:rsidRPr="00D91407">
        <w:rPr>
          <w:rFonts w:cs="Calibri"/>
          <w:sz w:val="28"/>
          <w:szCs w:val="28"/>
          <w:rtl/>
          <w:lang w:val="en-US"/>
        </w:rPr>
        <w:t xml:space="preserve"> أكملت </w:t>
      </w:r>
      <w:r w:rsidRPr="00D91407">
        <w:rPr>
          <w:rFonts w:cs="Calibri"/>
          <w:sz w:val="28"/>
          <w:szCs w:val="28"/>
          <w:rtl/>
        </w:rPr>
        <w:t xml:space="preserve">الشركة </w:t>
      </w:r>
      <w:r w:rsidRPr="00D91407">
        <w:rPr>
          <w:rFonts w:cs="Calibri" w:hint="cs"/>
          <w:sz w:val="28"/>
          <w:szCs w:val="28"/>
          <w:rtl/>
        </w:rPr>
        <w:t>العالمية</w:t>
      </w:r>
      <w:r w:rsidRPr="00D91407">
        <w:rPr>
          <w:rFonts w:cs="Calibri"/>
          <w:sz w:val="28"/>
          <w:szCs w:val="28"/>
          <w:rtl/>
        </w:rPr>
        <w:t xml:space="preserve"> القابضة </w:t>
      </w:r>
      <w:r w:rsidRPr="00D91407">
        <w:rPr>
          <w:rFonts w:cs="Calibri"/>
          <w:sz w:val="28"/>
          <w:szCs w:val="28"/>
          <w:rtl/>
          <w:lang w:val="en-US"/>
        </w:rPr>
        <w:t xml:space="preserve">صفقة استثمار استراتيجي بقيمة 7.3 مليار درهم (2 مليار دولار) في قطاع الطاقة الخضراء مع مجموعة </w:t>
      </w:r>
      <w:r w:rsidRPr="00D91407">
        <w:rPr>
          <w:rFonts w:cs="Calibri" w:hint="cs"/>
          <w:sz w:val="28"/>
          <w:szCs w:val="28"/>
          <w:rtl/>
          <w:lang w:val="en-US"/>
        </w:rPr>
        <w:t>"اداني"</w:t>
      </w:r>
      <w:r w:rsidRPr="00D91407">
        <w:rPr>
          <w:rFonts w:cs="Calibri"/>
          <w:sz w:val="28"/>
          <w:szCs w:val="28"/>
          <w:rtl/>
          <w:lang w:val="en-US"/>
        </w:rPr>
        <w:t xml:space="preserve"> </w:t>
      </w:r>
      <w:r w:rsidRPr="00D91407">
        <w:rPr>
          <w:rFonts w:cs="Calibri" w:hint="cs"/>
          <w:sz w:val="28"/>
          <w:szCs w:val="28"/>
          <w:rtl/>
          <w:lang w:val="en-US"/>
        </w:rPr>
        <w:t>الهندية،</w:t>
      </w:r>
      <w:r w:rsidRPr="00D91407">
        <w:rPr>
          <w:rFonts w:cs="Calibri"/>
          <w:sz w:val="28"/>
          <w:szCs w:val="28"/>
          <w:rtl/>
          <w:lang w:val="en-US"/>
        </w:rPr>
        <w:t xml:space="preserve"> وهي واحدة من أكبر الصفقات</w:t>
      </w:r>
      <w:r w:rsidRPr="00D91407">
        <w:rPr>
          <w:rFonts w:cs="Calibri" w:hint="cs"/>
          <w:sz w:val="28"/>
          <w:szCs w:val="28"/>
          <w:rtl/>
          <w:lang w:val="en-US"/>
        </w:rPr>
        <w:t xml:space="preserve"> التجارية</w:t>
      </w:r>
      <w:r w:rsidRPr="00D91407">
        <w:rPr>
          <w:rFonts w:cs="Calibri"/>
          <w:sz w:val="28"/>
          <w:szCs w:val="28"/>
          <w:rtl/>
          <w:lang w:val="en-US"/>
        </w:rPr>
        <w:t xml:space="preserve"> بين الإمارات </w:t>
      </w:r>
      <w:r w:rsidRPr="00D91407">
        <w:rPr>
          <w:rFonts w:cs="Calibri" w:hint="cs"/>
          <w:sz w:val="28"/>
          <w:szCs w:val="28"/>
          <w:rtl/>
          <w:lang w:val="en-US"/>
        </w:rPr>
        <w:t>والهند،</w:t>
      </w:r>
      <w:r w:rsidRPr="00D91407">
        <w:rPr>
          <w:rFonts w:cs="Calibri"/>
          <w:sz w:val="28"/>
          <w:szCs w:val="28"/>
          <w:rtl/>
          <w:lang w:val="en-US"/>
        </w:rPr>
        <w:t xml:space="preserve"> وتمثل 4.87٪ من إجمالي التجارة بين البلدين</w:t>
      </w:r>
      <w:r w:rsidRPr="00D91407">
        <w:rPr>
          <w:rFonts w:cs="Calibri" w:hint="cs"/>
          <w:sz w:val="28"/>
          <w:szCs w:val="28"/>
          <w:rtl/>
          <w:lang w:val="en-US"/>
        </w:rPr>
        <w:t>.</w:t>
      </w:r>
    </w:p>
    <w:p w14:paraId="1C8076B4" w14:textId="781CD68C" w:rsidR="006B6C31" w:rsidRDefault="006B6C31" w:rsidP="006B6C31">
      <w:pPr>
        <w:bidi/>
        <w:rPr>
          <w:rFonts w:cs="Calibri"/>
          <w:sz w:val="32"/>
          <w:szCs w:val="32"/>
          <w:rtl/>
          <w:lang w:val="en-US"/>
        </w:rPr>
      </w:pPr>
    </w:p>
    <w:p w14:paraId="34017595" w14:textId="4D471DE5" w:rsidR="006B6C31" w:rsidRPr="00A312A3" w:rsidRDefault="00FC0292" w:rsidP="006B6C31">
      <w:pPr>
        <w:bidi/>
        <w:rPr>
          <w:rFonts w:cs="Calibri"/>
          <w:sz w:val="28"/>
          <w:szCs w:val="28"/>
          <w:rtl/>
          <w:lang w:val="en-US"/>
        </w:rPr>
      </w:pPr>
      <w:r w:rsidRPr="00A312A3">
        <w:rPr>
          <w:rFonts w:cs="Calibri" w:hint="cs"/>
          <w:b/>
          <w:bCs/>
          <w:sz w:val="28"/>
          <w:szCs w:val="28"/>
          <w:rtl/>
          <w:lang w:val="en-US"/>
        </w:rPr>
        <w:t>وتشمل</w:t>
      </w:r>
      <w:r w:rsidR="006B6C31" w:rsidRPr="00A312A3">
        <w:rPr>
          <w:rFonts w:cs="Calibri"/>
          <w:b/>
          <w:bCs/>
          <w:sz w:val="28"/>
          <w:szCs w:val="28"/>
          <w:rtl/>
          <w:lang w:val="en-US"/>
        </w:rPr>
        <w:t xml:space="preserve"> </w:t>
      </w:r>
      <w:r w:rsidR="006B6C31" w:rsidRPr="00A312A3">
        <w:rPr>
          <w:rFonts w:cs="Calibri" w:hint="cs"/>
          <w:b/>
          <w:bCs/>
          <w:sz w:val="28"/>
          <w:szCs w:val="28"/>
          <w:rtl/>
          <w:lang w:val="en-US"/>
        </w:rPr>
        <w:t>اهم</w:t>
      </w:r>
      <w:r w:rsidRPr="00A312A3">
        <w:rPr>
          <w:rFonts w:cs="Calibri" w:hint="cs"/>
          <w:b/>
          <w:bCs/>
          <w:sz w:val="28"/>
          <w:szCs w:val="28"/>
          <w:rtl/>
          <w:lang w:val="en-US"/>
        </w:rPr>
        <w:t xml:space="preserve"> النتائج</w:t>
      </w:r>
      <w:r w:rsidR="006B6C31" w:rsidRPr="00A312A3">
        <w:rPr>
          <w:rFonts w:cs="Calibri"/>
          <w:b/>
          <w:bCs/>
          <w:sz w:val="28"/>
          <w:szCs w:val="28"/>
          <w:rtl/>
          <w:lang w:val="en-US"/>
        </w:rPr>
        <w:t xml:space="preserve"> </w:t>
      </w:r>
      <w:r w:rsidRPr="00A312A3">
        <w:rPr>
          <w:rFonts w:eastAsia="Times New Roman" w:cstheme="minorHAnsi" w:hint="cs"/>
          <w:b/>
          <w:bCs/>
          <w:color w:val="000000"/>
          <w:sz w:val="28"/>
          <w:szCs w:val="28"/>
          <w:rtl/>
          <w:lang w:bidi="ar"/>
        </w:rPr>
        <w:t>لل</w:t>
      </w:r>
      <w:r w:rsidRPr="00A312A3">
        <w:rPr>
          <w:rFonts w:cs="Calibri"/>
          <w:b/>
          <w:bCs/>
          <w:sz w:val="28"/>
          <w:szCs w:val="28"/>
          <w:rtl/>
        </w:rPr>
        <w:t xml:space="preserve">شركة </w:t>
      </w:r>
      <w:r w:rsidRPr="00A312A3">
        <w:rPr>
          <w:rFonts w:cs="Calibri" w:hint="cs"/>
          <w:b/>
          <w:bCs/>
          <w:sz w:val="28"/>
          <w:szCs w:val="28"/>
          <w:rtl/>
        </w:rPr>
        <w:t>العالمية</w:t>
      </w:r>
      <w:r w:rsidRPr="00A312A3">
        <w:rPr>
          <w:rFonts w:cs="Calibri"/>
          <w:b/>
          <w:bCs/>
          <w:sz w:val="28"/>
          <w:szCs w:val="28"/>
          <w:rtl/>
        </w:rPr>
        <w:t xml:space="preserve"> القابضة</w:t>
      </w:r>
      <w:r w:rsidRPr="00A312A3">
        <w:rPr>
          <w:rFonts w:eastAsia="Times New Roman" w:cstheme="minorHAnsi"/>
          <w:b/>
          <w:bCs/>
          <w:color w:val="000000"/>
          <w:sz w:val="28"/>
          <w:szCs w:val="28"/>
          <w:rtl/>
          <w:lang w:bidi="ar"/>
        </w:rPr>
        <w:t xml:space="preserve"> </w:t>
      </w:r>
      <w:r w:rsidRPr="00A312A3">
        <w:rPr>
          <w:rFonts w:cs="Calibri" w:hint="cs"/>
          <w:b/>
          <w:bCs/>
          <w:sz w:val="28"/>
          <w:szCs w:val="28"/>
          <w:rtl/>
          <w:lang w:val="en-US"/>
        </w:rPr>
        <w:t>في النصف الأول من هذا العام</w:t>
      </w:r>
      <w:r w:rsidR="006B6C31" w:rsidRPr="00A312A3">
        <w:rPr>
          <w:rFonts w:cs="Calibri"/>
          <w:b/>
          <w:bCs/>
          <w:sz w:val="28"/>
          <w:szCs w:val="28"/>
          <w:rtl/>
          <w:lang w:val="en-US"/>
        </w:rPr>
        <w:t xml:space="preserve"> ما يلي</w:t>
      </w:r>
      <w:r w:rsidR="006B6C31" w:rsidRPr="00A312A3">
        <w:rPr>
          <w:rFonts w:cs="Calibri"/>
          <w:sz w:val="28"/>
          <w:szCs w:val="28"/>
          <w:lang w:val="en-US"/>
        </w:rPr>
        <w:t>:</w:t>
      </w:r>
    </w:p>
    <w:p w14:paraId="44F4BBE8" w14:textId="77777777" w:rsidR="00FC0292" w:rsidRPr="00A312A3" w:rsidRDefault="00FC0292" w:rsidP="00FC0292">
      <w:pPr>
        <w:bidi/>
        <w:rPr>
          <w:rFonts w:cs="Calibri"/>
          <w:sz w:val="28"/>
          <w:szCs w:val="28"/>
          <w:rtl/>
          <w:lang w:val="en-US"/>
        </w:rPr>
      </w:pPr>
    </w:p>
    <w:p w14:paraId="3708AA19" w14:textId="04D9A36D" w:rsidR="006B6C31" w:rsidRPr="00A312A3" w:rsidRDefault="00FC0292" w:rsidP="00FC0292">
      <w:pPr>
        <w:bidi/>
        <w:jc w:val="both"/>
        <w:rPr>
          <w:rFonts w:cs="Calibri"/>
          <w:sz w:val="28"/>
          <w:szCs w:val="28"/>
          <w:rtl/>
          <w:lang w:val="en-US"/>
        </w:rPr>
      </w:pPr>
      <w:r w:rsidRPr="00A312A3">
        <w:rPr>
          <w:rFonts w:cs="Calibri" w:hint="cs"/>
          <w:sz w:val="28"/>
          <w:szCs w:val="28"/>
          <w:rtl/>
          <w:lang w:val="en-US"/>
        </w:rPr>
        <w:t>ف</w:t>
      </w:r>
      <w:r w:rsidR="006B6C31" w:rsidRPr="00A312A3">
        <w:rPr>
          <w:rFonts w:cs="Calibri"/>
          <w:sz w:val="28"/>
          <w:szCs w:val="28"/>
          <w:rtl/>
          <w:lang w:val="en-US"/>
        </w:rPr>
        <w:t xml:space="preserve">على الرغم من التقلبات المستمرة في السوق </w:t>
      </w:r>
      <w:r w:rsidRPr="00A312A3">
        <w:rPr>
          <w:rFonts w:cs="Calibri" w:hint="cs"/>
          <w:sz w:val="28"/>
          <w:szCs w:val="28"/>
          <w:rtl/>
          <w:lang w:val="en-US"/>
        </w:rPr>
        <w:t>العالمية،</w:t>
      </w:r>
      <w:r w:rsidR="006B6C31" w:rsidRPr="00A312A3">
        <w:rPr>
          <w:rFonts w:cs="Calibri"/>
          <w:sz w:val="28"/>
          <w:szCs w:val="28"/>
          <w:rtl/>
          <w:lang w:val="en-US"/>
        </w:rPr>
        <w:t xml:space="preserve"> أظهر</w:t>
      </w:r>
      <w:r w:rsidRPr="00A312A3">
        <w:rPr>
          <w:rFonts w:cs="Calibri" w:hint="cs"/>
          <w:sz w:val="28"/>
          <w:szCs w:val="28"/>
          <w:rtl/>
          <w:lang w:val="en-US"/>
        </w:rPr>
        <w:t xml:space="preserve">ت نتائج </w:t>
      </w:r>
      <w:r w:rsidR="006B6C31" w:rsidRPr="00A312A3">
        <w:rPr>
          <w:rFonts w:cs="Calibri"/>
          <w:sz w:val="28"/>
          <w:szCs w:val="28"/>
          <w:rtl/>
          <w:lang w:val="en-US"/>
        </w:rPr>
        <w:t xml:space="preserve">النصف الأول </w:t>
      </w:r>
      <w:r w:rsidRPr="00A312A3">
        <w:rPr>
          <w:rFonts w:cs="Calibri" w:hint="cs"/>
          <w:sz w:val="28"/>
          <w:szCs w:val="28"/>
          <w:rtl/>
          <w:lang w:val="en-US"/>
        </w:rPr>
        <w:t xml:space="preserve">أداء قوي بسبب </w:t>
      </w:r>
      <w:r w:rsidR="006B6C31" w:rsidRPr="00A312A3">
        <w:rPr>
          <w:rFonts w:cs="Calibri"/>
          <w:sz w:val="28"/>
          <w:szCs w:val="28"/>
          <w:rtl/>
          <w:lang w:val="en-US"/>
        </w:rPr>
        <w:t xml:space="preserve">تنوع محفظة </w:t>
      </w:r>
      <w:r w:rsidRPr="00A312A3">
        <w:rPr>
          <w:rFonts w:cs="Calibri" w:hint="cs"/>
          <w:sz w:val="28"/>
          <w:szCs w:val="28"/>
          <w:rtl/>
          <w:lang w:val="en-US"/>
        </w:rPr>
        <w:t>ا</w:t>
      </w:r>
      <w:r w:rsidRPr="00A312A3">
        <w:rPr>
          <w:rFonts w:eastAsia="Times New Roman" w:cstheme="minorHAnsi" w:hint="cs"/>
          <w:color w:val="000000"/>
          <w:sz w:val="28"/>
          <w:szCs w:val="28"/>
          <w:rtl/>
          <w:lang w:bidi="ar"/>
        </w:rPr>
        <w:t>ل</w:t>
      </w:r>
      <w:r w:rsidRPr="00A312A3">
        <w:rPr>
          <w:rFonts w:cs="Calibri"/>
          <w:sz w:val="28"/>
          <w:szCs w:val="28"/>
          <w:rtl/>
        </w:rPr>
        <w:t xml:space="preserve">شركة </w:t>
      </w:r>
      <w:r w:rsidRPr="00A312A3">
        <w:rPr>
          <w:rFonts w:cs="Calibri" w:hint="cs"/>
          <w:sz w:val="28"/>
          <w:szCs w:val="28"/>
          <w:rtl/>
        </w:rPr>
        <w:t>العالمية</w:t>
      </w:r>
      <w:r w:rsidRPr="00A312A3">
        <w:rPr>
          <w:rFonts w:cs="Calibri"/>
          <w:sz w:val="28"/>
          <w:szCs w:val="28"/>
          <w:rtl/>
        </w:rPr>
        <w:t xml:space="preserve"> القابضة</w:t>
      </w:r>
      <w:r w:rsidRPr="00A312A3">
        <w:rPr>
          <w:rFonts w:eastAsia="Times New Roman" w:cstheme="minorHAnsi"/>
          <w:color w:val="000000"/>
          <w:sz w:val="28"/>
          <w:szCs w:val="28"/>
          <w:rtl/>
          <w:lang w:bidi="ar"/>
        </w:rPr>
        <w:t xml:space="preserve"> </w:t>
      </w:r>
      <w:r w:rsidR="006B6C31" w:rsidRPr="00A312A3">
        <w:rPr>
          <w:rFonts w:cs="Calibri"/>
          <w:sz w:val="28"/>
          <w:szCs w:val="28"/>
          <w:rtl/>
          <w:lang w:val="en-US"/>
        </w:rPr>
        <w:t xml:space="preserve">حيث بلغ صافي أرباح المجموعة 10.35 مليار درهم إماراتي في الربع الثاني من عام </w:t>
      </w:r>
      <w:r w:rsidRPr="00A312A3">
        <w:rPr>
          <w:rFonts w:cs="Calibri" w:hint="cs"/>
          <w:sz w:val="28"/>
          <w:szCs w:val="28"/>
          <w:rtl/>
          <w:lang w:val="en-US"/>
        </w:rPr>
        <w:t>2022، وذلك</w:t>
      </w:r>
      <w:r w:rsidR="006B6C31" w:rsidRPr="00A312A3">
        <w:rPr>
          <w:rFonts w:cs="Calibri"/>
          <w:sz w:val="28"/>
          <w:szCs w:val="28"/>
          <w:rtl/>
          <w:lang w:val="en-US"/>
        </w:rPr>
        <w:t xml:space="preserve"> بزيادة نسبتها 137٪ مقارنة بشهر يونيو </w:t>
      </w:r>
      <w:r w:rsidRPr="00A312A3">
        <w:rPr>
          <w:rFonts w:cs="Calibri" w:hint="cs"/>
          <w:sz w:val="28"/>
          <w:szCs w:val="28"/>
          <w:rtl/>
          <w:lang w:val="en-US"/>
        </w:rPr>
        <w:t>2021،</w:t>
      </w:r>
      <w:r w:rsidR="006B6C31" w:rsidRPr="00A312A3">
        <w:rPr>
          <w:rFonts w:cs="Calibri"/>
          <w:sz w:val="28"/>
          <w:szCs w:val="28"/>
          <w:rtl/>
          <w:lang w:val="en-US"/>
        </w:rPr>
        <w:t xml:space="preserve"> نتيجة لعمليات الاستحواذ الاستراتيجية الكبرى والشركات التابعة</w:t>
      </w:r>
      <w:r w:rsidRPr="00A312A3">
        <w:rPr>
          <w:rFonts w:cs="Calibri" w:hint="cs"/>
          <w:sz w:val="28"/>
          <w:szCs w:val="28"/>
          <w:rtl/>
          <w:lang w:val="en-US"/>
        </w:rPr>
        <w:t xml:space="preserve"> </w:t>
      </w:r>
      <w:r w:rsidR="006B6C31" w:rsidRPr="00A312A3">
        <w:rPr>
          <w:rFonts w:cs="Calibri"/>
          <w:sz w:val="28"/>
          <w:szCs w:val="28"/>
          <w:rtl/>
          <w:lang w:val="en-US"/>
        </w:rPr>
        <w:t>في حين ارتفعت الإيرادات بنسبة 121٪ لتصل إلى 21.93 مليار درهم إماراتي في الأشهر الستة مقارنة بالفترة نفسها من العام السابق</w:t>
      </w:r>
      <w:r w:rsidR="006B6C31" w:rsidRPr="00A312A3">
        <w:rPr>
          <w:rFonts w:cs="Calibri"/>
          <w:sz w:val="28"/>
          <w:szCs w:val="28"/>
          <w:lang w:val="en-US"/>
        </w:rPr>
        <w:t>.</w:t>
      </w:r>
    </w:p>
    <w:p w14:paraId="0B7BD321" w14:textId="77777777" w:rsidR="00FC0292" w:rsidRPr="00A312A3" w:rsidRDefault="00FC0292" w:rsidP="00FC0292">
      <w:pPr>
        <w:bidi/>
        <w:jc w:val="both"/>
        <w:rPr>
          <w:rFonts w:cs="Calibri"/>
          <w:sz w:val="28"/>
          <w:szCs w:val="28"/>
          <w:rtl/>
          <w:lang w:val="en-US"/>
        </w:rPr>
      </w:pPr>
    </w:p>
    <w:p w14:paraId="055F9E9E" w14:textId="066D198C" w:rsidR="006B6C31" w:rsidRPr="00A312A3" w:rsidRDefault="00153E57" w:rsidP="00FC0292">
      <w:pPr>
        <w:bidi/>
        <w:jc w:val="both"/>
        <w:rPr>
          <w:rFonts w:cs="Calibri"/>
          <w:sz w:val="28"/>
          <w:szCs w:val="28"/>
          <w:rtl/>
          <w:lang w:val="en-US"/>
        </w:rPr>
      </w:pPr>
      <w:r w:rsidRPr="00A312A3">
        <w:rPr>
          <w:rFonts w:cs="Calibri" w:hint="cs"/>
          <w:sz w:val="28"/>
          <w:szCs w:val="28"/>
          <w:rtl/>
          <w:lang w:val="en-US"/>
        </w:rPr>
        <w:t>وبلغ</w:t>
      </w:r>
      <w:r w:rsidR="006B6C31" w:rsidRPr="00A312A3">
        <w:rPr>
          <w:rFonts w:cs="Calibri"/>
          <w:sz w:val="28"/>
          <w:szCs w:val="28"/>
          <w:rtl/>
          <w:lang w:val="en-US"/>
        </w:rPr>
        <w:t xml:space="preserve"> هامش صافي </w:t>
      </w:r>
      <w:r w:rsidRPr="00A312A3">
        <w:rPr>
          <w:rFonts w:cs="Calibri" w:hint="cs"/>
          <w:sz w:val="28"/>
          <w:szCs w:val="28"/>
          <w:rtl/>
          <w:lang w:val="en-US"/>
        </w:rPr>
        <w:t>الربح في</w:t>
      </w:r>
      <w:r w:rsidRPr="00A312A3">
        <w:rPr>
          <w:rFonts w:cs="Calibri"/>
          <w:sz w:val="28"/>
          <w:szCs w:val="28"/>
          <w:rtl/>
          <w:lang w:val="en-US"/>
        </w:rPr>
        <w:t xml:space="preserve"> النصف الأول من عام </w:t>
      </w:r>
      <w:r w:rsidRPr="00A312A3">
        <w:rPr>
          <w:rFonts w:cs="Calibri" w:hint="cs"/>
          <w:sz w:val="28"/>
          <w:szCs w:val="28"/>
          <w:rtl/>
          <w:lang w:val="en-US"/>
        </w:rPr>
        <w:t>2022</w:t>
      </w:r>
      <w:r w:rsidRPr="00A312A3">
        <w:rPr>
          <w:rFonts w:cs="Calibri"/>
          <w:sz w:val="28"/>
          <w:szCs w:val="28"/>
          <w:rtl/>
          <w:lang w:val="en-US"/>
        </w:rPr>
        <w:t xml:space="preserve"> 47</w:t>
      </w:r>
      <w:r w:rsidRPr="00A312A3">
        <w:rPr>
          <w:rFonts w:cs="Calibri" w:hint="cs"/>
          <w:sz w:val="28"/>
          <w:szCs w:val="28"/>
          <w:rtl/>
          <w:lang w:val="en-US"/>
        </w:rPr>
        <w:t xml:space="preserve">٪، محقق </w:t>
      </w:r>
      <w:r w:rsidR="006B6C31" w:rsidRPr="00A312A3">
        <w:rPr>
          <w:rFonts w:cs="Calibri"/>
          <w:sz w:val="28"/>
          <w:szCs w:val="28"/>
          <w:rtl/>
          <w:lang w:val="en-US"/>
        </w:rPr>
        <w:t>نمو</w:t>
      </w:r>
      <w:r w:rsidRPr="00A312A3">
        <w:rPr>
          <w:rFonts w:cs="Calibri" w:hint="cs"/>
          <w:sz w:val="28"/>
          <w:szCs w:val="28"/>
          <w:rtl/>
          <w:lang w:val="en-US"/>
        </w:rPr>
        <w:t xml:space="preserve"> بنسبة</w:t>
      </w:r>
      <w:r w:rsidR="006B6C31" w:rsidRPr="00A312A3">
        <w:rPr>
          <w:rFonts w:cs="Calibri"/>
          <w:sz w:val="28"/>
          <w:szCs w:val="28"/>
          <w:rtl/>
          <w:lang w:val="en-US"/>
        </w:rPr>
        <w:t xml:space="preserve"> </w:t>
      </w:r>
      <w:r w:rsidR="00A049B7">
        <w:rPr>
          <w:rFonts w:cs="Calibri"/>
          <w:sz w:val="28"/>
          <w:szCs w:val="28"/>
          <w:lang w:val="en-US"/>
        </w:rPr>
        <w:t>137</w:t>
      </w:r>
      <w:r w:rsidR="006B6C31" w:rsidRPr="00A312A3">
        <w:rPr>
          <w:rFonts w:cs="Calibri"/>
          <w:sz w:val="28"/>
          <w:szCs w:val="28"/>
          <w:rtl/>
          <w:lang w:val="en-US"/>
        </w:rPr>
        <w:t>٪ مقارنة بالفترة نفسها من العام الماضي.</w:t>
      </w:r>
    </w:p>
    <w:p w14:paraId="16D05412" w14:textId="5135FFE5" w:rsidR="00153E57" w:rsidRPr="00A312A3" w:rsidRDefault="00153E57" w:rsidP="00153E57">
      <w:pPr>
        <w:bidi/>
        <w:jc w:val="both"/>
        <w:rPr>
          <w:rFonts w:cs="Calibri"/>
          <w:sz w:val="28"/>
          <w:szCs w:val="28"/>
          <w:rtl/>
          <w:lang w:val="en-US"/>
        </w:rPr>
      </w:pPr>
    </w:p>
    <w:p w14:paraId="1FA6DE5E" w14:textId="68F3C316" w:rsidR="00153E57" w:rsidRPr="00A312A3" w:rsidRDefault="00153E57" w:rsidP="00153E57">
      <w:pPr>
        <w:bidi/>
        <w:jc w:val="both"/>
        <w:rPr>
          <w:rFonts w:cs="Calibri"/>
          <w:sz w:val="28"/>
          <w:szCs w:val="28"/>
          <w:rtl/>
          <w:lang w:val="en-US"/>
        </w:rPr>
      </w:pPr>
      <w:r w:rsidRPr="00A312A3">
        <w:rPr>
          <w:rFonts w:cs="Calibri" w:hint="cs"/>
          <w:sz w:val="28"/>
          <w:szCs w:val="28"/>
          <w:rtl/>
          <w:lang w:val="en-US"/>
        </w:rPr>
        <w:t xml:space="preserve"> كما وصل</w:t>
      </w:r>
      <w:r w:rsidRPr="00A312A3">
        <w:rPr>
          <w:rFonts w:cs="Calibri"/>
          <w:sz w:val="28"/>
          <w:szCs w:val="28"/>
          <w:rtl/>
          <w:lang w:val="en-US"/>
        </w:rPr>
        <w:t xml:space="preserve"> إجمالي الأصول في نهاية الربع الثاني من عام 2022</w:t>
      </w:r>
      <w:r w:rsidRPr="00A312A3">
        <w:rPr>
          <w:rFonts w:cs="Calibri" w:hint="cs"/>
          <w:sz w:val="28"/>
          <w:szCs w:val="28"/>
          <w:rtl/>
          <w:lang w:val="en-US"/>
        </w:rPr>
        <w:t xml:space="preserve"> الى</w:t>
      </w:r>
      <w:r w:rsidRPr="00A312A3">
        <w:rPr>
          <w:rFonts w:cs="Calibri"/>
          <w:sz w:val="28"/>
          <w:szCs w:val="28"/>
          <w:rtl/>
          <w:lang w:val="en-US"/>
        </w:rPr>
        <w:t xml:space="preserve"> 163.69 مليار درهم </w:t>
      </w:r>
      <w:r w:rsidRPr="00A312A3">
        <w:rPr>
          <w:rFonts w:cs="Calibri" w:hint="cs"/>
          <w:sz w:val="28"/>
          <w:szCs w:val="28"/>
          <w:rtl/>
          <w:lang w:val="en-US"/>
        </w:rPr>
        <w:t>إماراتي بزيادة</w:t>
      </w:r>
      <w:r w:rsidRPr="00A312A3">
        <w:rPr>
          <w:rFonts w:cs="Calibri"/>
          <w:sz w:val="28"/>
          <w:szCs w:val="28"/>
          <w:rtl/>
          <w:lang w:val="en-US"/>
        </w:rPr>
        <w:t xml:space="preserve"> قدرها 74.71 مليار درهم إماراتي عن 31 ديسمبر 2021</w:t>
      </w:r>
      <w:r w:rsidRPr="00A312A3">
        <w:rPr>
          <w:rFonts w:cs="Calibri" w:hint="cs"/>
          <w:sz w:val="28"/>
          <w:szCs w:val="28"/>
          <w:rtl/>
          <w:lang w:val="en-US"/>
        </w:rPr>
        <w:t>.</w:t>
      </w:r>
    </w:p>
    <w:p w14:paraId="6DE3BCDB" w14:textId="77777777" w:rsidR="00871C0A" w:rsidRPr="00A312A3" w:rsidRDefault="00871C0A" w:rsidP="00871C0A">
      <w:pPr>
        <w:bidi/>
        <w:jc w:val="both"/>
        <w:rPr>
          <w:rFonts w:cs="Calibri"/>
          <w:sz w:val="28"/>
          <w:szCs w:val="28"/>
          <w:rtl/>
          <w:lang w:val="en-US"/>
        </w:rPr>
      </w:pPr>
    </w:p>
    <w:p w14:paraId="5FD641C5" w14:textId="762A5C1B" w:rsidR="00153E57" w:rsidRPr="00A312A3" w:rsidRDefault="00153E57" w:rsidP="00153E57">
      <w:pPr>
        <w:bidi/>
        <w:jc w:val="both"/>
        <w:rPr>
          <w:rFonts w:cs="Calibri"/>
          <w:b/>
          <w:bCs/>
          <w:sz w:val="28"/>
          <w:szCs w:val="28"/>
          <w:rtl/>
          <w:lang w:val="en-US"/>
        </w:rPr>
      </w:pPr>
      <w:r w:rsidRPr="00A312A3">
        <w:rPr>
          <w:rFonts w:cs="Calibri" w:hint="cs"/>
          <w:b/>
          <w:bCs/>
          <w:sz w:val="28"/>
          <w:szCs w:val="28"/>
          <w:rtl/>
          <w:lang w:val="en-US"/>
        </w:rPr>
        <w:t>استثمارا</w:t>
      </w:r>
      <w:r w:rsidRPr="00A312A3">
        <w:rPr>
          <w:rFonts w:cs="Calibri" w:hint="eastAsia"/>
          <w:b/>
          <w:bCs/>
          <w:sz w:val="28"/>
          <w:szCs w:val="28"/>
          <w:rtl/>
          <w:lang w:val="en-US"/>
        </w:rPr>
        <w:t>ت</w:t>
      </w:r>
      <w:r w:rsidRPr="00A312A3">
        <w:rPr>
          <w:rFonts w:cs="Calibri"/>
          <w:b/>
          <w:bCs/>
          <w:sz w:val="28"/>
          <w:szCs w:val="28"/>
          <w:rtl/>
          <w:lang w:val="en-US"/>
        </w:rPr>
        <w:t xml:space="preserve"> استراتيجية نحو أداء ممتاز</w:t>
      </w:r>
    </w:p>
    <w:p w14:paraId="39A60087" w14:textId="77777777" w:rsidR="00153E57" w:rsidRPr="00153E57" w:rsidRDefault="00153E57" w:rsidP="00153E57">
      <w:pPr>
        <w:bidi/>
        <w:jc w:val="both"/>
        <w:rPr>
          <w:rFonts w:cs="Calibri"/>
          <w:sz w:val="32"/>
          <w:szCs w:val="32"/>
          <w:rtl/>
          <w:lang w:val="en-US"/>
        </w:rPr>
      </w:pPr>
    </w:p>
    <w:p w14:paraId="306F0C57" w14:textId="56F0A7CE" w:rsidR="00153E57" w:rsidRPr="00595768" w:rsidRDefault="00153E57" w:rsidP="00153E57">
      <w:pPr>
        <w:bidi/>
        <w:jc w:val="both"/>
        <w:rPr>
          <w:rFonts w:cs="Calibri"/>
          <w:sz w:val="28"/>
          <w:szCs w:val="28"/>
          <w:rtl/>
          <w:lang w:val="en-US"/>
        </w:rPr>
      </w:pPr>
      <w:r w:rsidRPr="00153E57">
        <w:rPr>
          <w:rFonts w:cs="Calibri"/>
          <w:sz w:val="32"/>
          <w:szCs w:val="32"/>
          <w:lang w:val="en-US"/>
        </w:rPr>
        <w:t xml:space="preserve">- </w:t>
      </w:r>
      <w:r w:rsidRPr="00595768">
        <w:rPr>
          <w:rFonts w:cs="Calibri"/>
          <w:sz w:val="28"/>
          <w:szCs w:val="28"/>
          <w:rtl/>
          <w:lang w:val="en-US"/>
        </w:rPr>
        <w:t>استثمرت</w:t>
      </w:r>
      <w:r w:rsidRPr="00595768">
        <w:rPr>
          <w:rFonts w:cs="Calibri" w:hint="cs"/>
          <w:sz w:val="28"/>
          <w:szCs w:val="28"/>
          <w:rtl/>
          <w:lang w:val="en-US"/>
        </w:rPr>
        <w:t xml:space="preserve"> </w:t>
      </w:r>
      <w:r w:rsidRPr="00595768">
        <w:rPr>
          <w:rFonts w:cs="Calibri"/>
          <w:sz w:val="28"/>
          <w:szCs w:val="28"/>
          <w:rtl/>
        </w:rPr>
        <w:t xml:space="preserve">الشركة </w:t>
      </w:r>
      <w:r w:rsidRPr="00595768">
        <w:rPr>
          <w:rFonts w:cs="Calibri" w:hint="cs"/>
          <w:sz w:val="28"/>
          <w:szCs w:val="28"/>
          <w:rtl/>
        </w:rPr>
        <w:t>العالمية</w:t>
      </w:r>
      <w:r w:rsidRPr="00595768">
        <w:rPr>
          <w:rFonts w:cs="Calibri"/>
          <w:sz w:val="28"/>
          <w:szCs w:val="28"/>
          <w:rtl/>
        </w:rPr>
        <w:t xml:space="preserve"> القابضة</w:t>
      </w:r>
      <w:r w:rsidRPr="00595768">
        <w:rPr>
          <w:rFonts w:cs="Calibri"/>
          <w:sz w:val="28"/>
          <w:szCs w:val="28"/>
          <w:rtl/>
          <w:lang w:val="en-US"/>
        </w:rPr>
        <w:t xml:space="preserve"> 7.3 مليار درهم (2 مليار دولار) في </w:t>
      </w:r>
      <w:r w:rsidR="00A23594" w:rsidRPr="00595768">
        <w:rPr>
          <w:rFonts w:cs="Calibri" w:hint="cs"/>
          <w:sz w:val="28"/>
          <w:szCs w:val="28"/>
          <w:rtl/>
          <w:lang w:val="en-US"/>
        </w:rPr>
        <w:t>مجموعة</w:t>
      </w:r>
      <w:r w:rsidR="00A23594" w:rsidRPr="00595768">
        <w:rPr>
          <w:rFonts w:cs="Calibri"/>
          <w:sz w:val="28"/>
          <w:szCs w:val="28"/>
          <w:lang w:val="en-US"/>
        </w:rPr>
        <w:t xml:space="preserve"> </w:t>
      </w:r>
      <w:r w:rsidR="00A23594" w:rsidRPr="00595768">
        <w:rPr>
          <w:rFonts w:cs="Calibri" w:hint="cs"/>
          <w:sz w:val="28"/>
          <w:szCs w:val="28"/>
          <w:rtl/>
          <w:lang w:val="en-US"/>
        </w:rPr>
        <w:t>اداني</w:t>
      </w:r>
      <w:r w:rsidRPr="00595768">
        <w:rPr>
          <w:rFonts w:cs="Calibri" w:hint="cs"/>
          <w:sz w:val="28"/>
          <w:szCs w:val="28"/>
          <w:rtl/>
          <w:lang w:val="en-US"/>
        </w:rPr>
        <w:t xml:space="preserve"> </w:t>
      </w:r>
      <w:r w:rsidRPr="00595768">
        <w:rPr>
          <w:rFonts w:cs="Calibri"/>
          <w:sz w:val="28"/>
          <w:szCs w:val="28"/>
          <w:rtl/>
          <w:lang w:val="en-US"/>
        </w:rPr>
        <w:t>الهندية</w:t>
      </w:r>
      <w:r w:rsidRPr="00595768">
        <w:rPr>
          <w:rFonts w:cs="Calibri"/>
          <w:sz w:val="28"/>
          <w:szCs w:val="28"/>
          <w:lang w:val="en-US"/>
        </w:rPr>
        <w:t>.</w:t>
      </w:r>
    </w:p>
    <w:p w14:paraId="6962779B" w14:textId="77777777" w:rsidR="00550484" w:rsidRPr="00595768" w:rsidRDefault="00550484" w:rsidP="00550484">
      <w:pPr>
        <w:bidi/>
        <w:jc w:val="both"/>
        <w:rPr>
          <w:rFonts w:cs="Calibri"/>
          <w:sz w:val="28"/>
          <w:szCs w:val="28"/>
          <w:rtl/>
          <w:lang w:val="en-US"/>
        </w:rPr>
      </w:pPr>
    </w:p>
    <w:p w14:paraId="2F394285" w14:textId="32EA46B8" w:rsidR="00153E57" w:rsidRPr="00595768" w:rsidRDefault="00153E57" w:rsidP="00153E57">
      <w:pPr>
        <w:bidi/>
        <w:jc w:val="both"/>
        <w:rPr>
          <w:rFonts w:cs="Calibri"/>
          <w:sz w:val="28"/>
          <w:szCs w:val="28"/>
          <w:rtl/>
          <w:lang w:val="en-US"/>
        </w:rPr>
      </w:pPr>
      <w:r w:rsidRPr="00595768">
        <w:rPr>
          <w:rFonts w:cs="Calibri"/>
          <w:sz w:val="28"/>
          <w:szCs w:val="28"/>
          <w:lang w:val="en-US"/>
        </w:rPr>
        <w:t xml:space="preserve">- </w:t>
      </w:r>
      <w:r w:rsidRPr="00595768">
        <w:rPr>
          <w:rFonts w:cs="Calibri"/>
          <w:sz w:val="28"/>
          <w:szCs w:val="28"/>
          <w:rtl/>
          <w:lang w:val="en-US"/>
        </w:rPr>
        <w:t>استحوذت</w:t>
      </w:r>
      <w:r w:rsidR="00A23594" w:rsidRPr="00595768">
        <w:rPr>
          <w:rFonts w:cs="Calibri" w:hint="cs"/>
          <w:sz w:val="28"/>
          <w:szCs w:val="28"/>
          <w:rtl/>
          <w:lang w:val="en-US"/>
        </w:rPr>
        <w:t xml:space="preserve"> </w:t>
      </w:r>
      <w:r w:rsidR="00A23594" w:rsidRPr="00595768">
        <w:rPr>
          <w:rFonts w:cs="Calibri"/>
          <w:sz w:val="28"/>
          <w:szCs w:val="28"/>
          <w:rtl/>
        </w:rPr>
        <w:t xml:space="preserve">الشركة </w:t>
      </w:r>
      <w:r w:rsidR="00A23594" w:rsidRPr="00595768">
        <w:rPr>
          <w:rFonts w:cs="Calibri" w:hint="cs"/>
          <w:sz w:val="28"/>
          <w:szCs w:val="28"/>
          <w:rtl/>
        </w:rPr>
        <w:t>العالمية</w:t>
      </w:r>
      <w:r w:rsidR="00A23594" w:rsidRPr="00595768">
        <w:rPr>
          <w:rFonts w:cs="Calibri"/>
          <w:sz w:val="28"/>
          <w:szCs w:val="28"/>
          <w:rtl/>
        </w:rPr>
        <w:t xml:space="preserve"> القابضة</w:t>
      </w:r>
      <w:r w:rsidRPr="00595768">
        <w:rPr>
          <w:rFonts w:cs="Calibri"/>
          <w:sz w:val="28"/>
          <w:szCs w:val="28"/>
          <w:rtl/>
          <w:lang w:val="en-US"/>
        </w:rPr>
        <w:t xml:space="preserve"> على 70٪ من أرينا ، </w:t>
      </w:r>
      <w:r w:rsidR="00A23594" w:rsidRPr="00595768">
        <w:rPr>
          <w:rFonts w:cs="Calibri" w:hint="cs"/>
          <w:sz w:val="28"/>
          <w:szCs w:val="28"/>
          <w:rtl/>
          <w:lang w:val="en-US"/>
        </w:rPr>
        <w:t>ال</w:t>
      </w:r>
      <w:r w:rsidRPr="00595768">
        <w:rPr>
          <w:rFonts w:cs="Calibri"/>
          <w:sz w:val="28"/>
          <w:szCs w:val="28"/>
          <w:rtl/>
          <w:lang w:val="en-US"/>
        </w:rPr>
        <w:t>شركة</w:t>
      </w:r>
      <w:r w:rsidR="00A23594" w:rsidRPr="00595768">
        <w:rPr>
          <w:rFonts w:cs="Calibri" w:hint="cs"/>
          <w:sz w:val="28"/>
          <w:szCs w:val="28"/>
          <w:rtl/>
          <w:lang w:val="en-US"/>
        </w:rPr>
        <w:t xml:space="preserve"> العالمية</w:t>
      </w:r>
      <w:r w:rsidRPr="00595768">
        <w:rPr>
          <w:rFonts w:cs="Calibri"/>
          <w:sz w:val="28"/>
          <w:szCs w:val="28"/>
          <w:rtl/>
          <w:lang w:val="en-US"/>
        </w:rPr>
        <w:t xml:space="preserve"> </w:t>
      </w:r>
      <w:r w:rsidR="00A23594" w:rsidRPr="00595768">
        <w:rPr>
          <w:rFonts w:cs="Calibri" w:hint="cs"/>
          <w:sz w:val="28"/>
          <w:szCs w:val="28"/>
          <w:rtl/>
          <w:lang w:val="en-US"/>
        </w:rPr>
        <w:t>ل</w:t>
      </w:r>
      <w:r w:rsidRPr="00595768">
        <w:rPr>
          <w:rFonts w:cs="Calibri"/>
          <w:sz w:val="28"/>
          <w:szCs w:val="28"/>
          <w:rtl/>
          <w:lang w:val="en-US"/>
        </w:rPr>
        <w:t xml:space="preserve">خدمات </w:t>
      </w:r>
      <w:r w:rsidR="00A23594" w:rsidRPr="00595768">
        <w:rPr>
          <w:rFonts w:cs="Calibri" w:hint="cs"/>
          <w:sz w:val="28"/>
          <w:szCs w:val="28"/>
          <w:rtl/>
          <w:lang w:val="en-US"/>
        </w:rPr>
        <w:t xml:space="preserve">بناء </w:t>
      </w:r>
      <w:r w:rsidRPr="00595768">
        <w:rPr>
          <w:rFonts w:cs="Calibri"/>
          <w:sz w:val="28"/>
          <w:szCs w:val="28"/>
          <w:rtl/>
          <w:lang w:val="en-US"/>
        </w:rPr>
        <w:t>هياكل للفعاليات</w:t>
      </w:r>
      <w:r w:rsidRPr="00595768">
        <w:rPr>
          <w:rFonts w:cs="Calibri"/>
          <w:sz w:val="28"/>
          <w:szCs w:val="28"/>
          <w:lang w:val="en-US"/>
        </w:rPr>
        <w:t>.</w:t>
      </w:r>
    </w:p>
    <w:p w14:paraId="42B9A4C9" w14:textId="32230955" w:rsidR="00153E57" w:rsidRPr="00595768" w:rsidRDefault="00153E57" w:rsidP="00153E57">
      <w:pPr>
        <w:bidi/>
        <w:jc w:val="both"/>
        <w:rPr>
          <w:rFonts w:cs="Calibri"/>
          <w:sz w:val="28"/>
          <w:szCs w:val="28"/>
          <w:rtl/>
          <w:lang w:val="en-US"/>
        </w:rPr>
      </w:pPr>
      <w:r w:rsidRPr="00595768">
        <w:rPr>
          <w:rFonts w:cs="Calibri"/>
          <w:sz w:val="28"/>
          <w:szCs w:val="28"/>
          <w:lang w:val="en-US"/>
        </w:rPr>
        <w:t xml:space="preserve">- </w:t>
      </w:r>
      <w:r w:rsidRPr="00595768">
        <w:rPr>
          <w:rFonts w:cs="Calibri"/>
          <w:sz w:val="28"/>
          <w:szCs w:val="28"/>
          <w:rtl/>
          <w:lang w:val="en-US"/>
        </w:rPr>
        <w:t xml:space="preserve">وفقًا </w:t>
      </w:r>
      <w:r w:rsidR="00A23594" w:rsidRPr="00595768">
        <w:rPr>
          <w:rFonts w:cs="Calibri" w:hint="cs"/>
          <w:sz w:val="28"/>
          <w:szCs w:val="28"/>
          <w:rtl/>
          <w:lang w:val="en-US"/>
        </w:rPr>
        <w:t xml:space="preserve">لإيداع شهر </w:t>
      </w:r>
      <w:r w:rsidRPr="00595768">
        <w:rPr>
          <w:rFonts w:cs="Calibri"/>
          <w:sz w:val="28"/>
          <w:szCs w:val="28"/>
          <w:rtl/>
          <w:lang w:val="en-US"/>
        </w:rPr>
        <w:t xml:space="preserve">مايو ، </w:t>
      </w:r>
      <w:r w:rsidRPr="00915533">
        <w:rPr>
          <w:rFonts w:cs="Calibri"/>
          <w:sz w:val="28"/>
          <w:szCs w:val="28"/>
          <w:rtl/>
          <w:lang w:val="en-US"/>
        </w:rPr>
        <w:t xml:space="preserve">استثمرت </w:t>
      </w:r>
      <w:r w:rsidR="004F663B" w:rsidRPr="00915533">
        <w:rPr>
          <w:rFonts w:cs="Calibri" w:hint="cs"/>
          <w:sz w:val="28"/>
          <w:szCs w:val="28"/>
          <w:rtl/>
          <w:lang w:val="en-US"/>
        </w:rPr>
        <w:t>الشركة العالمية القابضة</w:t>
      </w:r>
      <w:r w:rsidRPr="00915533">
        <w:rPr>
          <w:rFonts w:cs="Calibri"/>
          <w:sz w:val="28"/>
          <w:szCs w:val="28"/>
          <w:rtl/>
          <w:lang w:val="en-US"/>
        </w:rPr>
        <w:t xml:space="preserve"> 92</w:t>
      </w:r>
      <w:r w:rsidRPr="00595768">
        <w:rPr>
          <w:rFonts w:cs="Calibri"/>
          <w:sz w:val="28"/>
          <w:szCs w:val="28"/>
          <w:rtl/>
          <w:lang w:val="en-US"/>
        </w:rPr>
        <w:t xml:space="preserve"> مليون درهم إماراتي (25 مليون دولار أمريكي) في سبيس إكس</w:t>
      </w:r>
      <w:r w:rsidRPr="00595768">
        <w:rPr>
          <w:rFonts w:cs="Calibri"/>
          <w:sz w:val="28"/>
          <w:szCs w:val="28"/>
          <w:lang w:val="en-US"/>
        </w:rPr>
        <w:t>.</w:t>
      </w:r>
    </w:p>
    <w:p w14:paraId="66F37CE6" w14:textId="388C4B9A" w:rsidR="00153E57" w:rsidRPr="00595768" w:rsidRDefault="00153E57" w:rsidP="00153E57">
      <w:pPr>
        <w:bidi/>
        <w:jc w:val="both"/>
        <w:rPr>
          <w:rFonts w:cs="Calibri"/>
          <w:sz w:val="28"/>
          <w:szCs w:val="28"/>
          <w:rtl/>
          <w:lang w:val="en-US"/>
        </w:rPr>
      </w:pPr>
      <w:r w:rsidRPr="00595768">
        <w:rPr>
          <w:rFonts w:cs="Calibri"/>
          <w:sz w:val="28"/>
          <w:szCs w:val="28"/>
          <w:lang w:val="en-US"/>
        </w:rPr>
        <w:t xml:space="preserve">- </w:t>
      </w:r>
      <w:r w:rsidR="00A23594" w:rsidRPr="00595768">
        <w:rPr>
          <w:rFonts w:cs="Calibri" w:hint="cs"/>
          <w:sz w:val="28"/>
          <w:szCs w:val="28"/>
          <w:rtl/>
          <w:lang w:val="en-US"/>
        </w:rPr>
        <w:t>استحوذت على</w:t>
      </w:r>
      <w:r w:rsidRPr="00595768">
        <w:rPr>
          <w:rFonts w:cs="Calibri"/>
          <w:sz w:val="28"/>
          <w:szCs w:val="28"/>
          <w:rtl/>
          <w:lang w:val="en-US"/>
        </w:rPr>
        <w:t xml:space="preserve"> حصة 25 في المائة في شركة إنفيكتوس التجارية التي تتخذ من دبي مقراً </w:t>
      </w:r>
      <w:proofErr w:type="gramStart"/>
      <w:r w:rsidRPr="00595768">
        <w:rPr>
          <w:rFonts w:cs="Calibri"/>
          <w:sz w:val="28"/>
          <w:szCs w:val="28"/>
          <w:rtl/>
          <w:lang w:val="en-US"/>
        </w:rPr>
        <w:t xml:space="preserve">لها </w:t>
      </w:r>
      <w:r w:rsidR="002A1924">
        <w:rPr>
          <w:rFonts w:cs="Calibri"/>
          <w:sz w:val="28"/>
          <w:szCs w:val="28"/>
          <w:lang w:val="en-US"/>
        </w:rPr>
        <w:t>.</w:t>
      </w:r>
      <w:proofErr w:type="gramEnd"/>
    </w:p>
    <w:p w14:paraId="260B6124" w14:textId="77777777" w:rsidR="00153E57" w:rsidRPr="00595768" w:rsidRDefault="00153E57" w:rsidP="00153E57">
      <w:pPr>
        <w:bidi/>
        <w:jc w:val="both"/>
        <w:rPr>
          <w:rFonts w:cs="Calibri"/>
          <w:sz w:val="28"/>
          <w:szCs w:val="28"/>
          <w:rtl/>
          <w:lang w:val="en-US"/>
        </w:rPr>
      </w:pPr>
    </w:p>
    <w:p w14:paraId="6ABE8DF7" w14:textId="77777777" w:rsidR="00420DB0" w:rsidRDefault="00420DB0" w:rsidP="00550484">
      <w:pPr>
        <w:bidi/>
        <w:jc w:val="both"/>
        <w:rPr>
          <w:rFonts w:cs="Calibri"/>
          <w:sz w:val="28"/>
          <w:szCs w:val="28"/>
          <w:rtl/>
          <w:lang w:val="en-US"/>
        </w:rPr>
      </w:pPr>
      <w:r>
        <w:rPr>
          <w:rFonts w:cs="Calibri" w:hint="cs"/>
          <w:sz w:val="28"/>
          <w:szCs w:val="28"/>
          <w:rtl/>
          <w:lang w:val="en-US"/>
        </w:rPr>
        <w:t>كما وافق مجلس إدارة الشركة على الاستحواذ على</w:t>
      </w:r>
      <w:r w:rsidRPr="00595768">
        <w:rPr>
          <w:rFonts w:cs="Calibri"/>
          <w:sz w:val="28"/>
          <w:szCs w:val="28"/>
          <w:lang w:val="en-US"/>
        </w:rPr>
        <w:t xml:space="preserve"> </w:t>
      </w:r>
      <w:r w:rsidRPr="00595768">
        <w:rPr>
          <w:rFonts w:cs="Calibri" w:hint="cs"/>
          <w:sz w:val="28"/>
          <w:szCs w:val="28"/>
          <w:rtl/>
          <w:lang w:val="en-US"/>
        </w:rPr>
        <w:t>شركات مثل "</w:t>
      </w:r>
      <w:proofErr w:type="spellStart"/>
      <w:r w:rsidRPr="00595768">
        <w:rPr>
          <w:rFonts w:cs="Calibri" w:hint="cs"/>
          <w:sz w:val="28"/>
          <w:szCs w:val="28"/>
          <w:rtl/>
          <w:lang w:val="en-US"/>
        </w:rPr>
        <w:t>سايبرجيت</w:t>
      </w:r>
      <w:proofErr w:type="spellEnd"/>
      <w:r w:rsidRPr="00595768">
        <w:rPr>
          <w:rFonts w:cs="Calibri" w:hint="cs"/>
          <w:sz w:val="28"/>
          <w:szCs w:val="28"/>
          <w:rtl/>
          <w:lang w:val="en-US"/>
        </w:rPr>
        <w:t>"</w:t>
      </w:r>
      <w:r w:rsidRPr="00595768">
        <w:rPr>
          <w:rFonts w:cs="Calibri"/>
          <w:sz w:val="28"/>
          <w:szCs w:val="28"/>
          <w:lang w:val="en-US"/>
        </w:rPr>
        <w:t xml:space="preserve"> </w:t>
      </w:r>
      <w:r w:rsidRPr="00595768">
        <w:rPr>
          <w:rFonts w:cs="Calibri"/>
          <w:sz w:val="28"/>
          <w:szCs w:val="28"/>
          <w:rtl/>
          <w:lang w:val="en-US"/>
        </w:rPr>
        <w:t>و</w:t>
      </w:r>
      <w:r w:rsidRPr="00595768">
        <w:rPr>
          <w:rFonts w:cs="Calibri" w:hint="cs"/>
          <w:sz w:val="28"/>
          <w:szCs w:val="28"/>
          <w:rtl/>
          <w:lang w:val="en-US"/>
        </w:rPr>
        <w:t>"</w:t>
      </w:r>
      <w:r w:rsidRPr="00915533">
        <w:rPr>
          <w:rFonts w:cs="Calibri" w:hint="cs"/>
          <w:sz w:val="28"/>
          <w:szCs w:val="28"/>
          <w:rtl/>
          <w:lang w:val="en-US"/>
        </w:rPr>
        <w:t xml:space="preserve">ريتش" </w:t>
      </w:r>
      <w:r w:rsidRPr="00915533">
        <w:rPr>
          <w:rFonts w:cs="Calibri"/>
          <w:sz w:val="28"/>
          <w:szCs w:val="28"/>
          <w:rtl/>
          <w:lang w:val="en-US"/>
        </w:rPr>
        <w:t>و</w:t>
      </w:r>
      <w:r w:rsidRPr="00915533">
        <w:rPr>
          <w:rFonts w:cs="Calibri"/>
          <w:sz w:val="28"/>
          <w:szCs w:val="28"/>
          <w:lang w:val="en-US"/>
        </w:rPr>
        <w:t xml:space="preserve"> </w:t>
      </w:r>
      <w:r w:rsidRPr="00915533">
        <w:rPr>
          <w:rFonts w:cs="Calibri" w:hint="cs"/>
          <w:sz w:val="28"/>
          <w:szCs w:val="28"/>
          <w:rtl/>
          <w:lang w:val="en-US"/>
        </w:rPr>
        <w:t>"</w:t>
      </w:r>
      <w:proofErr w:type="spellStart"/>
      <w:r w:rsidRPr="00915533">
        <w:rPr>
          <w:rFonts w:cs="Calibri" w:hint="cs"/>
          <w:sz w:val="28"/>
          <w:szCs w:val="28"/>
          <w:rtl/>
          <w:lang w:val="en-US"/>
        </w:rPr>
        <w:t>ايميركوم</w:t>
      </w:r>
      <w:proofErr w:type="spellEnd"/>
      <w:r>
        <w:rPr>
          <w:rFonts w:cs="Calibri" w:hint="cs"/>
          <w:sz w:val="28"/>
          <w:szCs w:val="28"/>
          <w:rtl/>
          <w:lang w:val="en-US"/>
        </w:rPr>
        <w:t>"</w:t>
      </w:r>
      <w:r w:rsidRPr="00915533">
        <w:rPr>
          <w:rFonts w:cs="Calibri"/>
          <w:sz w:val="28"/>
          <w:szCs w:val="28"/>
          <w:rtl/>
          <w:lang w:val="en-US"/>
        </w:rPr>
        <w:t xml:space="preserve">. </w:t>
      </w:r>
      <w:r>
        <w:rPr>
          <w:rFonts w:cs="Calibri" w:hint="cs"/>
          <w:sz w:val="28"/>
          <w:szCs w:val="28"/>
          <w:rtl/>
          <w:lang w:val="en-US"/>
        </w:rPr>
        <w:t xml:space="preserve">في وقت </w:t>
      </w:r>
      <w:r w:rsidR="00A23594" w:rsidRPr="00595768">
        <w:rPr>
          <w:rFonts w:cs="Calibri" w:hint="cs"/>
          <w:sz w:val="28"/>
          <w:szCs w:val="28"/>
          <w:rtl/>
          <w:lang w:val="en-US"/>
        </w:rPr>
        <w:t>واصلت</w:t>
      </w:r>
      <w:r w:rsidR="00153E57" w:rsidRPr="00595768">
        <w:rPr>
          <w:rFonts w:cs="Calibri"/>
          <w:sz w:val="28"/>
          <w:szCs w:val="28"/>
          <w:rtl/>
          <w:lang w:val="en-US"/>
        </w:rPr>
        <w:t xml:space="preserve"> </w:t>
      </w:r>
      <w:r w:rsidR="00A23594" w:rsidRPr="00595768">
        <w:rPr>
          <w:rFonts w:cs="Calibri"/>
          <w:sz w:val="28"/>
          <w:szCs w:val="28"/>
          <w:rtl/>
        </w:rPr>
        <w:t xml:space="preserve">الشركة </w:t>
      </w:r>
      <w:r w:rsidR="00A23594" w:rsidRPr="00595768">
        <w:rPr>
          <w:rFonts w:cs="Calibri" w:hint="cs"/>
          <w:sz w:val="28"/>
          <w:szCs w:val="28"/>
          <w:rtl/>
        </w:rPr>
        <w:t>العالمية</w:t>
      </w:r>
      <w:r w:rsidR="00A23594" w:rsidRPr="00595768">
        <w:rPr>
          <w:rFonts w:cs="Calibri"/>
          <w:sz w:val="28"/>
          <w:szCs w:val="28"/>
          <w:rtl/>
        </w:rPr>
        <w:t xml:space="preserve"> القابضة </w:t>
      </w:r>
      <w:r w:rsidR="00153E57" w:rsidRPr="00595768">
        <w:rPr>
          <w:rFonts w:cs="Calibri"/>
          <w:sz w:val="28"/>
          <w:szCs w:val="28"/>
          <w:rtl/>
          <w:lang w:val="en-US"/>
        </w:rPr>
        <w:t xml:space="preserve">تنفيذ خططها الإستراتيجية للنمو، وتوسيع محفظتها لتشمل </w:t>
      </w:r>
    </w:p>
    <w:p w14:paraId="199A6D77" w14:textId="77777777" w:rsidR="00420DB0" w:rsidRDefault="00420DB0" w:rsidP="00420DB0">
      <w:pPr>
        <w:bidi/>
        <w:jc w:val="both"/>
        <w:rPr>
          <w:rFonts w:cs="Calibri"/>
          <w:sz w:val="28"/>
          <w:szCs w:val="28"/>
          <w:rtl/>
          <w:lang w:val="en-US"/>
        </w:rPr>
      </w:pPr>
    </w:p>
    <w:p w14:paraId="49D020B5" w14:textId="2B593D89" w:rsidR="00153E57" w:rsidRPr="00915533" w:rsidRDefault="00153E57" w:rsidP="00420DB0">
      <w:pPr>
        <w:bidi/>
        <w:jc w:val="both"/>
        <w:rPr>
          <w:rFonts w:cs="Calibri"/>
          <w:sz w:val="28"/>
          <w:szCs w:val="28"/>
          <w:rtl/>
          <w:lang w:val="en-US"/>
        </w:rPr>
      </w:pPr>
      <w:r w:rsidRPr="00595768">
        <w:rPr>
          <w:rFonts w:cs="Calibri"/>
          <w:sz w:val="28"/>
          <w:szCs w:val="28"/>
          <w:rtl/>
          <w:lang w:val="en-US"/>
        </w:rPr>
        <w:t xml:space="preserve">372 شركة </w:t>
      </w:r>
      <w:r w:rsidR="00A23594" w:rsidRPr="00595768">
        <w:rPr>
          <w:rFonts w:cs="Calibri" w:hint="cs"/>
          <w:sz w:val="28"/>
          <w:szCs w:val="28"/>
          <w:rtl/>
          <w:lang w:val="en-US"/>
        </w:rPr>
        <w:t>فرعية،</w:t>
      </w:r>
      <w:r w:rsidRPr="00595768">
        <w:rPr>
          <w:rFonts w:cs="Calibri"/>
          <w:sz w:val="28"/>
          <w:szCs w:val="28"/>
          <w:rtl/>
          <w:lang w:val="en-US"/>
        </w:rPr>
        <w:t xml:space="preserve"> بزيادة قدرها 49 شركة مقارنة بـ 323 شركة في الربع الأول من عام </w:t>
      </w:r>
      <w:r w:rsidR="00A23594" w:rsidRPr="00595768">
        <w:rPr>
          <w:rFonts w:cs="Calibri" w:hint="cs"/>
          <w:sz w:val="28"/>
          <w:szCs w:val="28"/>
          <w:rtl/>
          <w:lang w:val="en-US"/>
        </w:rPr>
        <w:t>2022،</w:t>
      </w:r>
      <w:r w:rsidRPr="00595768">
        <w:rPr>
          <w:rFonts w:cs="Calibri"/>
          <w:sz w:val="28"/>
          <w:szCs w:val="28"/>
          <w:rtl/>
          <w:lang w:val="en-US"/>
        </w:rPr>
        <w:t xml:space="preserve"> </w:t>
      </w:r>
      <w:r w:rsidR="00A23594" w:rsidRPr="00915533">
        <w:rPr>
          <w:rFonts w:cs="Calibri" w:hint="cs"/>
          <w:sz w:val="28"/>
          <w:szCs w:val="28"/>
          <w:rtl/>
          <w:lang w:val="en-US"/>
        </w:rPr>
        <w:t>و</w:t>
      </w:r>
      <w:r w:rsidRPr="00915533">
        <w:rPr>
          <w:rFonts w:cs="Calibri"/>
          <w:sz w:val="28"/>
          <w:szCs w:val="28"/>
          <w:rtl/>
          <w:lang w:val="en-US"/>
        </w:rPr>
        <w:t xml:space="preserve">في وقت </w:t>
      </w:r>
      <w:r w:rsidR="00A23594" w:rsidRPr="00915533">
        <w:rPr>
          <w:rFonts w:cs="Calibri" w:hint="cs"/>
          <w:sz w:val="28"/>
          <w:szCs w:val="28"/>
          <w:rtl/>
          <w:lang w:val="en-US"/>
        </w:rPr>
        <w:t>لاحق،</w:t>
      </w:r>
      <w:r w:rsidRPr="00915533">
        <w:rPr>
          <w:rFonts w:cs="Calibri"/>
          <w:sz w:val="28"/>
          <w:szCs w:val="28"/>
          <w:rtl/>
          <w:lang w:val="en-US"/>
        </w:rPr>
        <w:t xml:space="preserve"> بلغ حجم القوة العاملة الآن 52،345 </w:t>
      </w:r>
      <w:r w:rsidR="00D12AB0" w:rsidRPr="00915533">
        <w:rPr>
          <w:rFonts w:cs="Calibri" w:hint="cs"/>
          <w:sz w:val="28"/>
          <w:szCs w:val="28"/>
          <w:rtl/>
          <w:lang w:val="en-US"/>
        </w:rPr>
        <w:t>موظفًا،</w:t>
      </w:r>
      <w:r w:rsidRPr="00915533">
        <w:rPr>
          <w:rFonts w:cs="Calibri"/>
          <w:sz w:val="28"/>
          <w:szCs w:val="28"/>
          <w:rtl/>
          <w:lang w:val="en-US"/>
        </w:rPr>
        <w:t xml:space="preserve"> حيث زاد عددهم بأكثر من 30،000 منذ الربع الأول من العام الماضي.</w:t>
      </w:r>
      <w:r w:rsidR="00D12AB0" w:rsidRPr="00915533">
        <w:rPr>
          <w:rFonts w:cs="Calibri" w:hint="cs"/>
          <w:sz w:val="28"/>
          <w:szCs w:val="28"/>
          <w:rtl/>
          <w:lang w:val="en-US"/>
        </w:rPr>
        <w:t xml:space="preserve"> </w:t>
      </w:r>
      <w:r w:rsidR="00D12AB0" w:rsidRPr="00915533">
        <w:rPr>
          <w:rFonts w:cs="Calibri" w:hint="cs"/>
          <w:b/>
          <w:bCs/>
          <w:sz w:val="28"/>
          <w:szCs w:val="28"/>
          <w:rtl/>
          <w:lang w:val="en-US"/>
        </w:rPr>
        <w:t>وأضاف بصر شعيب</w:t>
      </w:r>
      <w:r w:rsidRPr="00915533">
        <w:rPr>
          <w:rFonts w:cs="Calibri"/>
          <w:sz w:val="28"/>
          <w:szCs w:val="28"/>
          <w:rtl/>
          <w:lang w:val="en-US"/>
        </w:rPr>
        <w:t xml:space="preserve"> "</w:t>
      </w:r>
      <w:r w:rsidR="00D12AB0" w:rsidRPr="00915533">
        <w:rPr>
          <w:rFonts w:cs="Calibri" w:hint="cs"/>
          <w:sz w:val="28"/>
          <w:szCs w:val="28"/>
          <w:rtl/>
          <w:lang w:val="en-US"/>
        </w:rPr>
        <w:t>ل</w:t>
      </w:r>
      <w:r w:rsidRPr="00915533">
        <w:rPr>
          <w:rFonts w:cs="Calibri"/>
          <w:sz w:val="28"/>
          <w:szCs w:val="28"/>
          <w:rtl/>
          <w:lang w:val="en-US"/>
        </w:rPr>
        <w:t xml:space="preserve">تتمكن من </w:t>
      </w:r>
      <w:r w:rsidR="00A23594" w:rsidRPr="00915533">
        <w:rPr>
          <w:rFonts w:cs="Calibri" w:hint="cs"/>
          <w:sz w:val="28"/>
          <w:szCs w:val="28"/>
          <w:rtl/>
          <w:lang w:val="en-US"/>
        </w:rPr>
        <w:t>وضع</w:t>
      </w:r>
      <w:r w:rsidRPr="00915533">
        <w:rPr>
          <w:rFonts w:cs="Calibri"/>
          <w:sz w:val="28"/>
          <w:szCs w:val="28"/>
          <w:rtl/>
          <w:lang w:val="en-US"/>
        </w:rPr>
        <w:t xml:space="preserve"> مسار نمو </w:t>
      </w:r>
      <w:r w:rsidR="00A23594" w:rsidRPr="00915533">
        <w:rPr>
          <w:rFonts w:cs="Calibri" w:hint="cs"/>
          <w:sz w:val="28"/>
          <w:szCs w:val="28"/>
          <w:rtl/>
          <w:lang w:val="en-US"/>
        </w:rPr>
        <w:t>شركتك،</w:t>
      </w:r>
      <w:r w:rsidRPr="00915533">
        <w:rPr>
          <w:rFonts w:cs="Calibri"/>
          <w:sz w:val="28"/>
          <w:szCs w:val="28"/>
          <w:rtl/>
          <w:lang w:val="en-US"/>
        </w:rPr>
        <w:t xml:space="preserve"> تحتاج إلى فريق</w:t>
      </w:r>
      <w:r w:rsidR="00D12AB0" w:rsidRPr="00915533">
        <w:rPr>
          <w:rFonts w:cs="Calibri" w:hint="cs"/>
          <w:sz w:val="28"/>
          <w:szCs w:val="28"/>
          <w:rtl/>
          <w:lang w:val="en-US"/>
        </w:rPr>
        <w:t xml:space="preserve"> عمل</w:t>
      </w:r>
      <w:r w:rsidRPr="00915533">
        <w:rPr>
          <w:rFonts w:cs="Calibri"/>
          <w:sz w:val="28"/>
          <w:szCs w:val="28"/>
          <w:rtl/>
          <w:lang w:val="en-US"/>
        </w:rPr>
        <w:t xml:space="preserve"> قوي لمساعدتك في تحقيق أهدافك"</w:t>
      </w:r>
      <w:r w:rsidR="00D12AB0" w:rsidRPr="00915533">
        <w:rPr>
          <w:rFonts w:cs="Calibri" w:hint="cs"/>
          <w:sz w:val="28"/>
          <w:szCs w:val="28"/>
          <w:rtl/>
          <w:lang w:val="en-US"/>
        </w:rPr>
        <w:t xml:space="preserve">. </w:t>
      </w:r>
    </w:p>
    <w:p w14:paraId="73DAABEA" w14:textId="77777777" w:rsidR="00550484" w:rsidRPr="00915533" w:rsidRDefault="00550484" w:rsidP="00550484">
      <w:pPr>
        <w:bidi/>
        <w:jc w:val="both"/>
        <w:rPr>
          <w:rFonts w:cs="Calibri"/>
          <w:sz w:val="28"/>
          <w:szCs w:val="28"/>
          <w:rtl/>
          <w:lang w:val="en-US"/>
        </w:rPr>
      </w:pPr>
    </w:p>
    <w:p w14:paraId="5083A0B6" w14:textId="2B6432CF" w:rsidR="00153E57" w:rsidRPr="00915533" w:rsidRDefault="00D12AB0" w:rsidP="00153E57">
      <w:pPr>
        <w:bidi/>
        <w:jc w:val="both"/>
        <w:rPr>
          <w:rFonts w:cs="Calibri"/>
          <w:sz w:val="28"/>
          <w:szCs w:val="28"/>
          <w:rtl/>
          <w:lang w:val="en-US"/>
        </w:rPr>
      </w:pPr>
      <w:r w:rsidRPr="00915533">
        <w:rPr>
          <w:rFonts w:cs="Calibri" w:hint="cs"/>
          <w:sz w:val="28"/>
          <w:szCs w:val="28"/>
          <w:rtl/>
          <w:lang w:val="en-US"/>
        </w:rPr>
        <w:t xml:space="preserve">كما </w:t>
      </w:r>
      <w:r w:rsidR="00153E57" w:rsidRPr="00915533">
        <w:rPr>
          <w:rFonts w:cs="Calibri"/>
          <w:sz w:val="28"/>
          <w:szCs w:val="28"/>
          <w:rtl/>
          <w:lang w:val="en-US"/>
        </w:rPr>
        <w:t xml:space="preserve">تضم </w:t>
      </w:r>
      <w:r w:rsidRPr="00915533">
        <w:rPr>
          <w:rFonts w:cs="Calibri"/>
          <w:sz w:val="28"/>
          <w:szCs w:val="28"/>
          <w:rtl/>
        </w:rPr>
        <w:t xml:space="preserve">الشركة </w:t>
      </w:r>
      <w:r w:rsidRPr="00915533">
        <w:rPr>
          <w:rFonts w:cs="Calibri" w:hint="cs"/>
          <w:sz w:val="28"/>
          <w:szCs w:val="28"/>
          <w:rtl/>
        </w:rPr>
        <w:t>العالمية</w:t>
      </w:r>
      <w:r w:rsidRPr="00915533">
        <w:rPr>
          <w:rFonts w:cs="Calibri"/>
          <w:sz w:val="28"/>
          <w:szCs w:val="28"/>
          <w:rtl/>
        </w:rPr>
        <w:t xml:space="preserve"> القابضة </w:t>
      </w:r>
      <w:r w:rsidR="00153E57" w:rsidRPr="00915533">
        <w:rPr>
          <w:rFonts w:cs="Calibri"/>
          <w:sz w:val="28"/>
          <w:szCs w:val="28"/>
          <w:rtl/>
          <w:lang w:val="en-US"/>
        </w:rPr>
        <w:t xml:space="preserve">8 شركات تابعة مدرجة هي: ألفا </w:t>
      </w:r>
      <w:r w:rsidRPr="00915533">
        <w:rPr>
          <w:rFonts w:cs="Calibri" w:hint="cs"/>
          <w:sz w:val="28"/>
          <w:szCs w:val="28"/>
          <w:rtl/>
          <w:lang w:val="en-US"/>
        </w:rPr>
        <w:t>ظبي،</w:t>
      </w:r>
      <w:r w:rsidR="00153E57" w:rsidRPr="00915533">
        <w:rPr>
          <w:rFonts w:cs="Calibri"/>
          <w:sz w:val="28"/>
          <w:szCs w:val="28"/>
          <w:rtl/>
          <w:lang w:val="en-US"/>
        </w:rPr>
        <w:t xml:space="preserve"> و</w:t>
      </w:r>
      <w:r w:rsidRPr="00915533">
        <w:rPr>
          <w:sz w:val="28"/>
          <w:szCs w:val="28"/>
          <w:rtl/>
        </w:rPr>
        <w:t xml:space="preserve"> </w:t>
      </w:r>
      <w:r w:rsidRPr="00915533">
        <w:rPr>
          <w:rFonts w:cs="Calibri"/>
          <w:sz w:val="28"/>
          <w:szCs w:val="28"/>
          <w:rtl/>
          <w:lang w:val="en-US"/>
        </w:rPr>
        <w:t xml:space="preserve">مجموعة </w:t>
      </w:r>
      <w:r w:rsidR="00550484" w:rsidRPr="00915533">
        <w:rPr>
          <w:rFonts w:cs="Calibri" w:hint="cs"/>
          <w:sz w:val="28"/>
          <w:szCs w:val="28"/>
          <w:rtl/>
          <w:lang w:val="en-US"/>
        </w:rPr>
        <w:t>ملتيبلاي،</w:t>
      </w:r>
      <w:r w:rsidR="00153E57" w:rsidRPr="00915533">
        <w:rPr>
          <w:rFonts w:cs="Calibri"/>
          <w:sz w:val="28"/>
          <w:szCs w:val="28"/>
          <w:rtl/>
          <w:lang w:val="en-US"/>
        </w:rPr>
        <w:t xml:space="preserve"> </w:t>
      </w:r>
      <w:r w:rsidRPr="00915533">
        <w:rPr>
          <w:rFonts w:cs="Calibri" w:hint="cs"/>
          <w:sz w:val="28"/>
          <w:szCs w:val="28"/>
          <w:rtl/>
          <w:lang w:val="en-US"/>
        </w:rPr>
        <w:t>أ</w:t>
      </w:r>
      <w:r w:rsidR="00965061" w:rsidRPr="00915533">
        <w:rPr>
          <w:rFonts w:cs="Calibri" w:hint="cs"/>
          <w:sz w:val="28"/>
          <w:szCs w:val="28"/>
          <w:rtl/>
          <w:lang w:val="en-US"/>
        </w:rPr>
        <w:t>يه</w:t>
      </w:r>
      <w:r w:rsidRPr="00915533">
        <w:rPr>
          <w:rFonts w:cs="Calibri" w:hint="cs"/>
          <w:sz w:val="28"/>
          <w:szCs w:val="28"/>
          <w:rtl/>
          <w:lang w:val="en-US"/>
        </w:rPr>
        <w:t xml:space="preserve"> اس جي</w:t>
      </w:r>
      <w:r w:rsidR="00965061" w:rsidRPr="00915533">
        <w:rPr>
          <w:rFonts w:cs="Calibri" w:hint="cs"/>
          <w:sz w:val="28"/>
          <w:szCs w:val="28"/>
          <w:rtl/>
          <w:lang w:val="en-US"/>
        </w:rPr>
        <w:t xml:space="preserve"> ستاليونز</w:t>
      </w:r>
      <w:r w:rsidR="00153E57" w:rsidRPr="00915533">
        <w:rPr>
          <w:rFonts w:cs="Calibri"/>
          <w:sz w:val="28"/>
          <w:szCs w:val="28"/>
          <w:rtl/>
          <w:lang w:val="en-US"/>
        </w:rPr>
        <w:t xml:space="preserve"> ، وبالمز </w:t>
      </w:r>
      <w:r w:rsidR="00965061" w:rsidRPr="00915533">
        <w:rPr>
          <w:rFonts w:cs="Calibri" w:hint="cs"/>
          <w:sz w:val="28"/>
          <w:szCs w:val="28"/>
          <w:rtl/>
          <w:lang w:val="en-US"/>
        </w:rPr>
        <w:t>الرياضية</w:t>
      </w:r>
      <w:r w:rsidR="00153E57" w:rsidRPr="00915533">
        <w:rPr>
          <w:rFonts w:cs="Calibri"/>
          <w:sz w:val="28"/>
          <w:szCs w:val="28"/>
          <w:rtl/>
          <w:lang w:val="en-US"/>
        </w:rPr>
        <w:t xml:space="preserve"> ، وال</w:t>
      </w:r>
      <w:r w:rsidRPr="00915533">
        <w:rPr>
          <w:rFonts w:cs="Calibri" w:hint="cs"/>
          <w:sz w:val="28"/>
          <w:szCs w:val="28"/>
          <w:rtl/>
          <w:lang w:val="en-US"/>
        </w:rPr>
        <w:t>ص</w:t>
      </w:r>
      <w:r w:rsidR="00153E57" w:rsidRPr="00915533">
        <w:rPr>
          <w:rFonts w:cs="Calibri"/>
          <w:sz w:val="28"/>
          <w:szCs w:val="28"/>
          <w:rtl/>
          <w:lang w:val="en-US"/>
        </w:rPr>
        <w:t>ير مارين ، وغ</w:t>
      </w:r>
      <w:r w:rsidRPr="00915533">
        <w:rPr>
          <w:rFonts w:cs="Calibri" w:hint="cs"/>
          <w:sz w:val="28"/>
          <w:szCs w:val="28"/>
          <w:rtl/>
          <w:lang w:val="en-US"/>
        </w:rPr>
        <w:t>ذاء</w:t>
      </w:r>
      <w:r w:rsidR="00153E57" w:rsidRPr="00915533">
        <w:rPr>
          <w:rFonts w:cs="Calibri"/>
          <w:sz w:val="28"/>
          <w:szCs w:val="28"/>
          <w:rtl/>
          <w:lang w:val="en-US"/>
        </w:rPr>
        <w:t xml:space="preserve"> ، وإيزي </w:t>
      </w:r>
      <w:r w:rsidRPr="00915533">
        <w:rPr>
          <w:rFonts w:cs="Calibri" w:hint="cs"/>
          <w:sz w:val="28"/>
          <w:szCs w:val="28"/>
          <w:rtl/>
          <w:lang w:val="en-US"/>
        </w:rPr>
        <w:t>ليس</w:t>
      </w:r>
      <w:r w:rsidR="00153E57" w:rsidRPr="00915533">
        <w:rPr>
          <w:rFonts w:cs="Calibri"/>
          <w:sz w:val="28"/>
          <w:szCs w:val="28"/>
          <w:rtl/>
          <w:lang w:val="en-US"/>
        </w:rPr>
        <w:t xml:space="preserve"> ، وكيو القابضة ، برأسمال قدره 1.8 مليار درهم إماراتي في مجموعة واسعة من القطاعات ، بما في ذلك العقارات والزراعة والرعاية الصحية ، الأطعمة والمشروبات والمرافق والصناعة وتكنولوجيا المعلومات والاتصالات وتجارة التجزئة والترفيه والتسلية ورأس المال</w:t>
      </w:r>
      <w:r w:rsidR="00153E57" w:rsidRPr="00915533">
        <w:rPr>
          <w:rFonts w:cs="Calibri"/>
          <w:sz w:val="28"/>
          <w:szCs w:val="28"/>
          <w:lang w:val="en-US"/>
        </w:rPr>
        <w:t>.</w:t>
      </w:r>
    </w:p>
    <w:p w14:paraId="64B9419A" w14:textId="77777777" w:rsidR="00153E57" w:rsidRPr="00915533" w:rsidRDefault="00153E57" w:rsidP="00153E57">
      <w:pPr>
        <w:bidi/>
        <w:jc w:val="both"/>
        <w:rPr>
          <w:rFonts w:cs="Calibri"/>
          <w:sz w:val="28"/>
          <w:szCs w:val="28"/>
          <w:rtl/>
          <w:lang w:val="en-US"/>
        </w:rPr>
      </w:pPr>
    </w:p>
    <w:p w14:paraId="3216A8D5" w14:textId="63D466C7" w:rsidR="00153E57" w:rsidRPr="007E4A6F" w:rsidRDefault="00D12AB0" w:rsidP="00153E57">
      <w:pPr>
        <w:bidi/>
        <w:jc w:val="both"/>
        <w:rPr>
          <w:rFonts w:cs="Calibri"/>
          <w:sz w:val="28"/>
          <w:szCs w:val="28"/>
          <w:rtl/>
          <w:lang w:val="en-US"/>
        </w:rPr>
      </w:pPr>
      <w:r w:rsidRPr="00915533">
        <w:rPr>
          <w:rFonts w:cs="Calibri" w:hint="cs"/>
          <w:sz w:val="28"/>
          <w:szCs w:val="28"/>
          <w:rtl/>
          <w:lang w:val="en-US"/>
        </w:rPr>
        <w:t>و</w:t>
      </w:r>
      <w:r w:rsidR="002D3A34" w:rsidRPr="00915533">
        <w:rPr>
          <w:rFonts w:cs="Calibri" w:hint="cs"/>
          <w:sz w:val="28"/>
          <w:szCs w:val="28"/>
          <w:rtl/>
          <w:lang w:val="en-US"/>
        </w:rPr>
        <w:t>قد</w:t>
      </w:r>
      <w:r w:rsidRPr="00915533">
        <w:rPr>
          <w:rFonts w:cs="Calibri" w:hint="cs"/>
          <w:sz w:val="28"/>
          <w:szCs w:val="28"/>
          <w:rtl/>
          <w:lang w:val="en-US"/>
        </w:rPr>
        <w:t xml:space="preserve"> أظهرت ا</w:t>
      </w:r>
      <w:r w:rsidR="00153E57" w:rsidRPr="00915533">
        <w:rPr>
          <w:rFonts w:cs="Calibri"/>
          <w:sz w:val="28"/>
          <w:szCs w:val="28"/>
          <w:rtl/>
          <w:lang w:val="en-US"/>
        </w:rPr>
        <w:t>لشركات الثماني المدرجة في</w:t>
      </w:r>
      <w:r w:rsidRPr="00915533">
        <w:rPr>
          <w:rFonts w:cs="Calibri" w:hint="cs"/>
          <w:sz w:val="28"/>
          <w:szCs w:val="28"/>
          <w:rtl/>
          <w:lang w:val="en-US"/>
        </w:rPr>
        <w:t xml:space="preserve"> سوق ابوظبي</w:t>
      </w:r>
      <w:r w:rsidR="002D3A34" w:rsidRPr="007E4A6F">
        <w:rPr>
          <w:sz w:val="28"/>
          <w:szCs w:val="28"/>
          <w:rtl/>
        </w:rPr>
        <w:t xml:space="preserve"> </w:t>
      </w:r>
      <w:r w:rsidR="002D3A34" w:rsidRPr="007E4A6F">
        <w:rPr>
          <w:rFonts w:cs="Calibri" w:hint="cs"/>
          <w:sz w:val="28"/>
          <w:szCs w:val="28"/>
          <w:rtl/>
          <w:lang w:val="en-US"/>
        </w:rPr>
        <w:t>للأوراق</w:t>
      </w:r>
      <w:r w:rsidR="002D3A34" w:rsidRPr="007E4A6F">
        <w:rPr>
          <w:rFonts w:cs="Calibri"/>
          <w:sz w:val="28"/>
          <w:szCs w:val="28"/>
          <w:rtl/>
          <w:lang w:val="en-US"/>
        </w:rPr>
        <w:t xml:space="preserve"> المالية</w:t>
      </w:r>
      <w:r w:rsidRPr="007E4A6F">
        <w:rPr>
          <w:rFonts w:cs="Calibri" w:hint="cs"/>
          <w:sz w:val="28"/>
          <w:szCs w:val="28"/>
          <w:rtl/>
          <w:lang w:val="en-US"/>
        </w:rPr>
        <w:t xml:space="preserve"> </w:t>
      </w:r>
      <w:r w:rsidR="00153E57" w:rsidRPr="007E4A6F">
        <w:rPr>
          <w:rFonts w:cs="Calibri"/>
          <w:sz w:val="28"/>
          <w:szCs w:val="28"/>
          <w:rtl/>
          <w:lang w:val="en-US"/>
        </w:rPr>
        <w:t xml:space="preserve">عوائد قوية على نحو ثابت </w:t>
      </w:r>
      <w:r w:rsidR="002D3A34" w:rsidRPr="007E4A6F">
        <w:rPr>
          <w:rFonts w:cs="Calibri" w:hint="cs"/>
          <w:sz w:val="28"/>
          <w:szCs w:val="28"/>
          <w:rtl/>
          <w:lang w:val="en-US"/>
        </w:rPr>
        <w:t>للمساهمين،</w:t>
      </w:r>
      <w:r w:rsidR="00153E57" w:rsidRPr="007E4A6F">
        <w:rPr>
          <w:rFonts w:cs="Calibri"/>
          <w:sz w:val="28"/>
          <w:szCs w:val="28"/>
          <w:rtl/>
          <w:lang w:val="en-US"/>
        </w:rPr>
        <w:t xml:space="preserve"> مما أدى إلى تحقيق مكاسب بنسبة 1.54 لكل سهم من أسهم </w:t>
      </w:r>
      <w:r w:rsidR="002D3A34" w:rsidRPr="007E4A6F">
        <w:rPr>
          <w:rFonts w:cs="Calibri"/>
          <w:sz w:val="28"/>
          <w:szCs w:val="28"/>
          <w:rtl/>
        </w:rPr>
        <w:t xml:space="preserve">الشركة </w:t>
      </w:r>
      <w:r w:rsidR="002D3A34" w:rsidRPr="007E4A6F">
        <w:rPr>
          <w:rFonts w:cs="Calibri" w:hint="cs"/>
          <w:sz w:val="28"/>
          <w:szCs w:val="28"/>
          <w:rtl/>
        </w:rPr>
        <w:t>العالمية</w:t>
      </w:r>
      <w:r w:rsidR="002D3A34" w:rsidRPr="007E4A6F">
        <w:rPr>
          <w:rFonts w:cs="Calibri"/>
          <w:sz w:val="28"/>
          <w:szCs w:val="28"/>
          <w:rtl/>
        </w:rPr>
        <w:t xml:space="preserve"> القابضة </w:t>
      </w:r>
      <w:r w:rsidR="00153E57" w:rsidRPr="007E4A6F">
        <w:rPr>
          <w:rFonts w:cs="Calibri"/>
          <w:sz w:val="28"/>
          <w:szCs w:val="28"/>
          <w:rtl/>
          <w:lang w:val="en-US"/>
        </w:rPr>
        <w:t>من 0.88 درهم إماراتي في الربع الأول من عام 2022 إلى 2.42 درهم إماراتي في النصف الأول من عام 2022</w:t>
      </w:r>
      <w:r w:rsidR="00153E57" w:rsidRPr="007E4A6F">
        <w:rPr>
          <w:rFonts w:cs="Calibri"/>
          <w:sz w:val="28"/>
          <w:szCs w:val="28"/>
          <w:lang w:val="en-US"/>
        </w:rPr>
        <w:t>.</w:t>
      </w:r>
    </w:p>
    <w:p w14:paraId="4C8BEB99" w14:textId="77777777" w:rsidR="002D3A34" w:rsidRDefault="002D3A34" w:rsidP="002D3A34">
      <w:pPr>
        <w:bidi/>
        <w:jc w:val="both"/>
        <w:rPr>
          <w:rFonts w:cs="Calibri"/>
          <w:sz w:val="32"/>
          <w:szCs w:val="32"/>
          <w:rtl/>
          <w:lang w:val="en-US"/>
        </w:rPr>
      </w:pPr>
    </w:p>
    <w:p w14:paraId="1B0741F5" w14:textId="7E8EEFA1" w:rsidR="00153E57" w:rsidRDefault="00153E57" w:rsidP="002D3A34">
      <w:pPr>
        <w:bidi/>
        <w:jc w:val="center"/>
        <w:rPr>
          <w:rFonts w:cs="Calibri"/>
          <w:sz w:val="32"/>
          <w:szCs w:val="32"/>
          <w:rtl/>
          <w:lang w:val="en-US"/>
        </w:rPr>
      </w:pPr>
      <w:r w:rsidRPr="00153E57">
        <w:rPr>
          <w:rFonts w:cs="Calibri"/>
          <w:sz w:val="32"/>
          <w:szCs w:val="32"/>
          <w:rtl/>
          <w:lang w:val="en-US"/>
        </w:rPr>
        <w:t>--انتهى--</w:t>
      </w:r>
    </w:p>
    <w:p w14:paraId="67D60B52" w14:textId="197D3E81" w:rsidR="00153E57" w:rsidRDefault="00153E57" w:rsidP="00153E57">
      <w:pPr>
        <w:bidi/>
        <w:jc w:val="both"/>
        <w:rPr>
          <w:rFonts w:cs="Calibri"/>
          <w:sz w:val="32"/>
          <w:szCs w:val="32"/>
          <w:rtl/>
          <w:lang w:val="en-US"/>
        </w:rPr>
      </w:pPr>
    </w:p>
    <w:p w14:paraId="74D39C0C" w14:textId="77777777" w:rsidR="00153E57" w:rsidRDefault="00153E57" w:rsidP="00153E57">
      <w:pPr>
        <w:bidi/>
        <w:jc w:val="both"/>
        <w:rPr>
          <w:rFonts w:cs="Calibri"/>
          <w:sz w:val="32"/>
          <w:szCs w:val="32"/>
          <w:rtl/>
          <w:lang w:val="en-US"/>
        </w:rPr>
      </w:pPr>
    </w:p>
    <w:p w14:paraId="5033AF06" w14:textId="77777777" w:rsidR="006B6C31" w:rsidRPr="001571F7" w:rsidRDefault="006B6C31" w:rsidP="00153E57">
      <w:pPr>
        <w:bidi/>
        <w:jc w:val="both"/>
        <w:rPr>
          <w:rFonts w:cs="Calibri"/>
          <w:sz w:val="32"/>
          <w:szCs w:val="32"/>
          <w:rtl/>
          <w:lang w:val="en-US"/>
        </w:rPr>
      </w:pPr>
    </w:p>
    <w:p w14:paraId="2E57D7FE" w14:textId="77777777" w:rsidR="00AD6189" w:rsidRPr="0089607F" w:rsidRDefault="00AD6189" w:rsidP="00AD6189">
      <w:pPr>
        <w:bidi/>
        <w:spacing w:after="100" w:afterAutospacing="1"/>
        <w:jc w:val="both"/>
        <w:rPr>
          <w:rFonts w:ascii="Simplified Arabic" w:eastAsia="Calibri" w:hAnsi="Simplified Arabic" w:cs="Simplified Arabic"/>
          <w:b/>
          <w:bCs/>
          <w:lang w:val="en-US" w:bidi="ar-AE"/>
        </w:rPr>
      </w:pPr>
      <w:r w:rsidRPr="0089607F">
        <w:rPr>
          <w:rFonts w:ascii="Simplified Arabic" w:eastAsia="Calibri" w:hAnsi="Simplified Arabic" w:cs="Simplified Arabic"/>
          <w:b/>
          <w:bCs/>
          <w:rtl/>
          <w:lang w:val="en-US" w:bidi="ar-AE"/>
        </w:rPr>
        <w:t>نبذة عن الشركة العالمية القابضة</w:t>
      </w:r>
      <w:r w:rsidRPr="0089607F">
        <w:rPr>
          <w:rFonts w:ascii="Simplified Arabic" w:eastAsia="Calibri" w:hAnsi="Simplified Arabic" w:cs="Simplified Arabic"/>
          <w:b/>
          <w:bCs/>
        </w:rPr>
        <w:t>:</w:t>
      </w:r>
    </w:p>
    <w:p w14:paraId="7B05EF3B" w14:textId="61454FC8" w:rsidR="00AD6189" w:rsidRDefault="00AD6189" w:rsidP="00AD6189">
      <w:pPr>
        <w:bidi/>
        <w:spacing w:after="100" w:afterAutospacing="1"/>
        <w:jc w:val="both"/>
        <w:rPr>
          <w:rFonts w:ascii="Simplified Arabic" w:eastAsia="Calibri" w:hAnsi="Simplified Arabic" w:cs="Simplified Arabic"/>
          <w:rtl/>
          <w:lang w:val="en-US" w:bidi="ar-AE"/>
        </w:rPr>
      </w:pPr>
      <w:r w:rsidRPr="00917B0F">
        <w:rPr>
          <w:rFonts w:ascii="Simplified Arabic" w:eastAsia="Calibri" w:hAnsi="Simplified Arabic" w:cs="Simplified Arabic"/>
          <w:rtl/>
          <w:lang w:val="en-US" w:bidi="ar-AE"/>
        </w:rPr>
        <w:t xml:space="preserve">تأسست الشركة العالمية القابضة عام 1998، ضمن مبادرة تهدف إلى تنويع وتنمية قطاعات الأعمال غير النفطية في الإمارات العربية المتحدة. وتوسعت الشركة لتصبح الشركة القابضة المدرجة الأكثر قيمة في الشرق الأوسط بعد أن بلغت قيمتها السوقية </w:t>
      </w:r>
      <w:r w:rsidR="00A049B7" w:rsidRPr="00A049B7">
        <w:rPr>
          <w:rFonts w:ascii="Simplified Arabic" w:eastAsia="Calibri" w:hAnsi="Simplified Arabic" w:cs="Simplified Arabic"/>
          <w:b/>
          <w:bCs/>
          <w:lang w:val="en-US" w:bidi="ar-AE"/>
        </w:rPr>
        <w:t>619</w:t>
      </w:r>
      <w:r w:rsidRPr="00A049B7">
        <w:rPr>
          <w:rFonts w:ascii="Simplified Arabic" w:eastAsia="Calibri" w:hAnsi="Simplified Arabic" w:cs="Simplified Arabic"/>
          <w:b/>
          <w:bCs/>
          <w:rtl/>
          <w:lang w:val="en-US" w:bidi="ar-AE"/>
        </w:rPr>
        <w:t xml:space="preserve"> مليار </w:t>
      </w:r>
      <w:r w:rsidR="00917B0F" w:rsidRPr="00A049B7">
        <w:rPr>
          <w:rFonts w:ascii="Simplified Arabic" w:eastAsia="Calibri" w:hAnsi="Simplified Arabic" w:cs="Simplified Arabic" w:hint="cs"/>
          <w:b/>
          <w:bCs/>
          <w:rtl/>
          <w:lang w:val="en-US" w:bidi="ar-AE"/>
        </w:rPr>
        <w:t>درهم إماراتي</w:t>
      </w:r>
      <w:r w:rsidRPr="00917B0F">
        <w:rPr>
          <w:rFonts w:ascii="Simplified Arabic" w:eastAsia="Calibri" w:hAnsi="Simplified Arabic" w:cs="Simplified Arabic"/>
          <w:lang w:val="en-US" w:bidi="ar-AE"/>
        </w:rPr>
        <w:t xml:space="preserve"> </w:t>
      </w:r>
      <w:r w:rsidRPr="00917B0F">
        <w:rPr>
          <w:rFonts w:ascii="Simplified Arabic" w:eastAsia="Calibri" w:hAnsi="Simplified Arabic" w:cs="Simplified Arabic" w:hint="cs"/>
          <w:rtl/>
          <w:lang w:val="en-US"/>
        </w:rPr>
        <w:t xml:space="preserve"> بحلول شهر </w:t>
      </w:r>
      <w:r w:rsidRPr="00917B0F">
        <w:rPr>
          <w:rFonts w:ascii="Simplified Arabic" w:eastAsia="Calibri" w:hAnsi="Simplified Arabic" w:cs="Times New Roman"/>
          <w:rtl/>
          <w:lang w:val="en-US"/>
        </w:rPr>
        <w:t>يونيو</w:t>
      </w:r>
      <w:r w:rsidRPr="00917B0F">
        <w:rPr>
          <w:rFonts w:ascii="Simplified Arabic" w:eastAsia="Calibri" w:hAnsi="Simplified Arabic" w:cs="Times New Roman" w:hint="cs"/>
          <w:rtl/>
          <w:lang w:val="en-US"/>
        </w:rPr>
        <w:t xml:space="preserve"> </w:t>
      </w:r>
      <w:r w:rsidRPr="00917B0F">
        <w:rPr>
          <w:rFonts w:ascii="Simplified Arabic" w:eastAsia="Calibri" w:hAnsi="Simplified Arabic" w:cs="Times New Roman"/>
          <w:lang w:val="en-US"/>
        </w:rPr>
        <w:t>2022</w:t>
      </w:r>
      <w:r w:rsidRPr="00917B0F">
        <w:rPr>
          <w:rFonts w:ascii="Simplified Arabic" w:eastAsia="Calibri" w:hAnsi="Simplified Arabic" w:cs="Simplified Arabic"/>
          <w:rtl/>
          <w:lang w:val="en-US" w:bidi="ar-AE"/>
        </w:rPr>
        <w:t>. وتسعى الشركة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p>
    <w:p w14:paraId="2DB7A0F9" w14:textId="1608369E" w:rsidR="00AD6189" w:rsidRPr="0089607F" w:rsidRDefault="00AD6189" w:rsidP="00AD6189">
      <w:pPr>
        <w:bidi/>
        <w:spacing w:after="100" w:afterAutospacing="1"/>
        <w:jc w:val="both"/>
        <w:rPr>
          <w:rFonts w:ascii="Simplified Arabic" w:eastAsia="Calibri" w:hAnsi="Simplified Arabic" w:cs="Simplified Arabic"/>
          <w:rtl/>
        </w:rPr>
      </w:pPr>
      <w:r w:rsidRPr="0089607F">
        <w:rPr>
          <w:rFonts w:ascii="Simplified Arabic" w:eastAsia="Calibri" w:hAnsi="Simplified Arabic" w:cs="Simplified Arabic"/>
          <w:rtl/>
          <w:lang w:val="en-US" w:bidi="ar-AE"/>
        </w:rPr>
        <w:t xml:space="preserve">وتتمثل أهداف الشركة العالمية القابضة في تعزيز محفظتها من خلال عمليات الاستحواذ والاستثمارات الاستراتيجية وتجميع الأعمال. وتضم الشركة أكثر من </w:t>
      </w:r>
      <w:r w:rsidR="00871C0A" w:rsidRPr="00871C0A">
        <w:rPr>
          <w:rFonts w:ascii="Simplified Arabic" w:eastAsia="Calibri" w:hAnsi="Simplified Arabic" w:cs="Simplified Arabic"/>
          <w:b/>
          <w:bCs/>
          <w:lang w:val="en-US" w:bidi="ar-AE"/>
        </w:rPr>
        <w:t>372</w:t>
      </w:r>
      <w:r w:rsidRPr="00871C0A">
        <w:rPr>
          <w:rFonts w:ascii="Simplified Arabic" w:eastAsia="Calibri" w:hAnsi="Simplified Arabic" w:cs="Simplified Arabic"/>
          <w:b/>
          <w:bCs/>
          <w:rtl/>
          <w:lang w:val="en-US" w:bidi="ar-AE"/>
        </w:rPr>
        <w:t xml:space="preserve"> </w:t>
      </w:r>
      <w:r w:rsidR="00871C0A">
        <w:rPr>
          <w:rFonts w:ascii="Simplified Arabic" w:eastAsia="Calibri" w:hAnsi="Simplified Arabic" w:cs="Simplified Arabic" w:hint="cs"/>
          <w:rtl/>
          <w:lang w:val="en-US"/>
        </w:rPr>
        <w:t xml:space="preserve">شركة تابعها لها </w:t>
      </w:r>
      <w:r w:rsidRPr="0089607F">
        <w:rPr>
          <w:rFonts w:ascii="Simplified Arabic" w:eastAsia="Calibri" w:hAnsi="Simplified Arabic" w:cs="Simplified Arabic"/>
          <w:rtl/>
          <w:lang w:val="en-US" w:bidi="ar-AE"/>
        </w:rPr>
        <w:t>و</w:t>
      </w:r>
      <w:r w:rsidRPr="0089607F">
        <w:rPr>
          <w:rFonts w:ascii="Simplified Arabic" w:eastAsia="Calibri" w:hAnsi="Simplified Arabic" w:cs="Simplified Arabic"/>
          <w:rtl/>
          <w:lang w:val="en-US" w:bidi="ar-SY"/>
        </w:rPr>
        <w:t xml:space="preserve"> </w:t>
      </w:r>
      <w:r w:rsidRPr="00AD6189">
        <w:rPr>
          <w:rFonts w:ascii="Simplified Arabic" w:eastAsia="Calibri" w:hAnsi="Simplified Arabic" w:cs="Simplified Arabic"/>
          <w:b/>
          <w:bCs/>
          <w:lang w:val="en-US" w:bidi="ar-SY"/>
        </w:rPr>
        <w:t>52,345</w:t>
      </w:r>
      <w:r w:rsidRPr="0089607F">
        <w:rPr>
          <w:rFonts w:ascii="Simplified Arabic" w:eastAsia="Calibri" w:hAnsi="Simplified Arabic" w:cs="Simplified Arabic"/>
          <w:rtl/>
          <w:lang w:val="en-US" w:bidi="ar-SY"/>
        </w:rPr>
        <w:t xml:space="preserve"> موظف</w:t>
      </w:r>
      <w:r w:rsidRPr="0089607F">
        <w:rPr>
          <w:rFonts w:ascii="Simplified Arabic" w:eastAsia="Calibri" w:hAnsi="Simplified Arabic" w:cs="Simplified Arabic"/>
          <w:rtl/>
          <w:lang w:val="en-US" w:bidi="ar-AE"/>
        </w:rPr>
        <w:t>، وتسعى إلى توسيع أصولها وتنويعها عبر عدد متزايد من القطاعات، بما في ذلك العقارات، والرعاية الصحية، والأغذية والمشروبات، والخدمات، والصناعات، وتكنولوجيا المعلومات والاتصالات، وتجارة التجزئة والترفيه، ورأس المال</w:t>
      </w:r>
      <w:r w:rsidRPr="0089607F">
        <w:rPr>
          <w:rFonts w:ascii="Simplified Arabic" w:eastAsia="Calibri" w:hAnsi="Simplified Arabic" w:cs="Simplified Arabic"/>
        </w:rPr>
        <w:t>.</w:t>
      </w:r>
    </w:p>
    <w:p w14:paraId="412B41B3" w14:textId="6ABAE9CF" w:rsidR="00AD6189" w:rsidRDefault="00AD6189" w:rsidP="00C46BEE">
      <w:pPr>
        <w:bidi/>
        <w:spacing w:after="100" w:afterAutospacing="1"/>
        <w:jc w:val="both"/>
        <w:rPr>
          <w:rFonts w:ascii="Simplified Arabic" w:eastAsia="Calibri" w:hAnsi="Simplified Arabic" w:cs="Simplified Arabic"/>
          <w:rtl/>
          <w:lang w:val="en-US"/>
        </w:rPr>
      </w:pPr>
      <w:r w:rsidRPr="0089607F">
        <w:rPr>
          <w:rFonts w:ascii="Simplified Arabic" w:eastAsia="Calibri" w:hAnsi="Simplified Arabic" w:cs="Simplified Arabic"/>
          <w:rtl/>
          <w:lang w:val="en-US" w:bidi="ar-AE"/>
        </w:rPr>
        <w:lastRenderedPageBreak/>
        <w:t>ومن خلال استراتيجية أساسية لتعزيز قيمة المساهمين وتحقيق النمو، تقود الشركة العالمية القابضة التآزر التشغيلي وتعظم كفاءات التكلفة عبر جميع القطاعات. كما تواصل تقييم فرص الاستثمار من خلال الملكية المباشرة والدخول في شراكات في دولة الإمارات العربية المتحدة وخارجها. ومع تغير العالم وظهور فرص جديدة، تركز الشركة العالمية القابضة على المرونة والابتكار وإعادة تحديد السوق لنفسها وعملائها وشركائها</w:t>
      </w:r>
      <w:r w:rsidRPr="0089607F">
        <w:rPr>
          <w:rFonts w:ascii="Simplified Arabic" w:eastAsia="Calibri" w:hAnsi="Simplified Arabic" w:cs="Simplified Arabic"/>
        </w:rPr>
        <w:t>.</w:t>
      </w:r>
    </w:p>
    <w:p w14:paraId="3384528F" w14:textId="77777777" w:rsidR="00AD6189" w:rsidRPr="0089607F" w:rsidRDefault="00AD6189" w:rsidP="00AD6189">
      <w:pPr>
        <w:bidi/>
        <w:spacing w:after="100" w:afterAutospacing="1"/>
        <w:jc w:val="both"/>
        <w:rPr>
          <w:rFonts w:ascii="Simplified Arabic" w:eastAsia="Calibri" w:hAnsi="Simplified Arabic" w:cs="Simplified Arabic"/>
          <w:lang w:val="en-US"/>
        </w:rPr>
      </w:pPr>
    </w:p>
    <w:p w14:paraId="76600C51" w14:textId="71D5653C" w:rsidR="00AD6189" w:rsidRDefault="00AD6189" w:rsidP="00AD6189">
      <w:pPr>
        <w:bidi/>
        <w:spacing w:line="252" w:lineRule="auto"/>
        <w:jc w:val="both"/>
        <w:rPr>
          <w:rFonts w:ascii="Times New Roman" w:eastAsia="Calibri" w:hAnsi="Times New Roman" w:cs="Times New Roman"/>
          <w:b/>
          <w:bCs/>
          <w:rtl/>
          <w:lang w:val="en-AU"/>
        </w:rPr>
      </w:pPr>
      <w:r w:rsidRPr="0089607F">
        <w:rPr>
          <w:rFonts w:ascii="Times New Roman" w:eastAsia="Calibri" w:hAnsi="Times New Roman" w:cs="Times New Roman"/>
          <w:b/>
          <w:bCs/>
          <w:rtl/>
          <w:lang w:val="en-US"/>
        </w:rPr>
        <w:t>للاستفسارات الإعلامية المتعلقة بالشركة العالمية القابضة، يرجى التواصل مع</w:t>
      </w:r>
      <w:r w:rsidRPr="0089607F">
        <w:rPr>
          <w:rFonts w:ascii="Times New Roman" w:eastAsia="Calibri" w:hAnsi="Times New Roman" w:cs="Times New Roman"/>
          <w:b/>
          <w:bCs/>
          <w:lang w:val="en-AU"/>
        </w:rPr>
        <w:t>:</w:t>
      </w:r>
    </w:p>
    <w:p w14:paraId="229992E7" w14:textId="77777777" w:rsidR="00C46BEE" w:rsidRPr="0089607F" w:rsidRDefault="00C46BEE" w:rsidP="00C46BEE">
      <w:pPr>
        <w:bidi/>
        <w:spacing w:line="252" w:lineRule="auto"/>
        <w:jc w:val="both"/>
        <w:rPr>
          <w:rFonts w:ascii="Times New Roman" w:eastAsia="Calibri" w:hAnsi="Times New Roman" w:cs="Times New Roman"/>
          <w:b/>
          <w:bCs/>
          <w:rtl/>
          <w:lang w:val="en-US"/>
        </w:rPr>
      </w:pPr>
    </w:p>
    <w:p w14:paraId="5DC56D7E" w14:textId="77777777" w:rsidR="00AD6189" w:rsidRPr="0089607F" w:rsidRDefault="00AD6189" w:rsidP="00AD6189">
      <w:pPr>
        <w:bidi/>
        <w:spacing w:line="252" w:lineRule="auto"/>
        <w:jc w:val="both"/>
        <w:rPr>
          <w:rFonts w:ascii="Times New Roman" w:eastAsia="Calibri" w:hAnsi="Times New Roman" w:cs="Times New Roman"/>
          <w:rtl/>
          <w:lang w:val="en-US" w:bidi="ar"/>
        </w:rPr>
      </w:pPr>
      <w:r w:rsidRPr="0089607F">
        <w:rPr>
          <w:rFonts w:ascii="Times New Roman" w:eastAsia="Calibri" w:hAnsi="Times New Roman" w:cs="Times New Roman"/>
          <w:rtl/>
          <w:lang w:val="en-US" w:bidi="ar"/>
        </w:rPr>
        <w:t>أحمد إبراهيم</w:t>
      </w:r>
    </w:p>
    <w:p w14:paraId="7A067487" w14:textId="77777777" w:rsidR="00AD6189" w:rsidRPr="0089607F" w:rsidRDefault="00AD6189" w:rsidP="00AD6189">
      <w:pPr>
        <w:bidi/>
        <w:spacing w:line="252" w:lineRule="auto"/>
        <w:jc w:val="both"/>
        <w:rPr>
          <w:rFonts w:ascii="Times New Roman" w:eastAsia="Calibri" w:hAnsi="Times New Roman" w:cs="Times New Roman"/>
          <w:rtl/>
          <w:lang w:val="en-US" w:bidi="ar"/>
        </w:rPr>
      </w:pPr>
      <w:r w:rsidRPr="0089607F">
        <w:rPr>
          <w:rFonts w:ascii="Times New Roman" w:eastAsia="Calibri" w:hAnsi="Times New Roman" w:cs="Times New Roman"/>
          <w:rtl/>
          <w:lang w:val="en-US" w:bidi="ar"/>
        </w:rPr>
        <w:t>رئيس إدارة الاتصالات المؤسسية والشؤون الإعلامية</w:t>
      </w:r>
    </w:p>
    <w:p w14:paraId="64B1659D" w14:textId="77777777" w:rsidR="00AD6189" w:rsidRPr="0089607F" w:rsidRDefault="003D6E86" w:rsidP="00AD6189">
      <w:pPr>
        <w:bidi/>
        <w:jc w:val="lowKashida"/>
        <w:rPr>
          <w:rFonts w:ascii="Times New Roman" w:eastAsia="Calibri" w:hAnsi="Times New Roman" w:cs="Times New Roman"/>
          <w:color w:val="352474"/>
          <w:u w:val="single"/>
          <w:rtl/>
          <w:lang w:val="en-US"/>
        </w:rPr>
      </w:pPr>
      <w:hyperlink r:id="rId7" w:history="1">
        <w:r w:rsidR="00AD6189" w:rsidRPr="0089607F">
          <w:rPr>
            <w:rFonts w:ascii="Times New Roman" w:eastAsia="Calibri" w:hAnsi="Times New Roman" w:cs="Times New Roman"/>
            <w:color w:val="352474"/>
            <w:u w:val="single"/>
          </w:rPr>
          <w:t>Ahmad.ibrahim@ihcuae.com</w:t>
        </w:r>
      </w:hyperlink>
    </w:p>
    <w:p w14:paraId="04941A92" w14:textId="77777777" w:rsidR="00AD6189" w:rsidRPr="0089607F" w:rsidRDefault="00AD6189" w:rsidP="00AD6189">
      <w:pPr>
        <w:bidi/>
        <w:jc w:val="lowKashida"/>
        <w:rPr>
          <w:rFonts w:ascii="Times New Roman" w:eastAsia="Calibri" w:hAnsi="Times New Roman" w:cs="Times New Roman"/>
          <w:color w:val="352474"/>
          <w:u w:val="single"/>
          <w:rtl/>
          <w:lang w:val="en-US"/>
        </w:rPr>
      </w:pPr>
    </w:p>
    <w:p w14:paraId="40CC010C" w14:textId="77777777" w:rsidR="00AD6189" w:rsidRPr="0089607F" w:rsidRDefault="00AD6189" w:rsidP="00AD6189">
      <w:pPr>
        <w:bidi/>
        <w:jc w:val="lowKashida"/>
        <w:rPr>
          <w:rFonts w:ascii="Times New Roman" w:eastAsia="Calibri" w:hAnsi="Times New Roman" w:cs="Times New Roman"/>
          <w:color w:val="0E101A"/>
          <w:rtl/>
        </w:rPr>
      </w:pPr>
      <w:r w:rsidRPr="0089607F">
        <w:rPr>
          <w:rFonts w:ascii="Times New Roman" w:eastAsia="Calibri" w:hAnsi="Times New Roman" w:cs="Times New Roman"/>
          <w:color w:val="0E101A"/>
          <w:rtl/>
          <w:lang w:val="en-US"/>
        </w:rPr>
        <w:t>جيما سيكستون</w:t>
      </w:r>
    </w:p>
    <w:p w14:paraId="6D50F110" w14:textId="77777777" w:rsidR="00AD6189" w:rsidRPr="0089607F" w:rsidRDefault="00AD6189" w:rsidP="00AD6189">
      <w:pPr>
        <w:bidi/>
        <w:jc w:val="lowKashida"/>
        <w:rPr>
          <w:rFonts w:ascii="Times New Roman" w:eastAsia="Calibri" w:hAnsi="Times New Roman" w:cs="Times New Roman"/>
          <w:color w:val="0E101A"/>
          <w:rtl/>
        </w:rPr>
      </w:pPr>
      <w:r w:rsidRPr="0089607F">
        <w:rPr>
          <w:rFonts w:ascii="Times New Roman" w:eastAsia="Calibri" w:hAnsi="Times New Roman" w:cs="Times New Roman"/>
          <w:color w:val="0E101A"/>
          <w:rtl/>
          <w:lang w:val="en-US"/>
        </w:rPr>
        <w:t>مدير</w:t>
      </w:r>
      <w:r w:rsidRPr="0089607F">
        <w:rPr>
          <w:rFonts w:ascii="Times New Roman" w:eastAsia="Calibri" w:hAnsi="Times New Roman" w:cs="Times New Roman"/>
          <w:color w:val="0E101A"/>
          <w:rtl/>
          <w:lang w:val="en-US" w:bidi="ar-AE"/>
        </w:rPr>
        <w:t>ة إدارة ال</w:t>
      </w:r>
      <w:r w:rsidRPr="0089607F">
        <w:rPr>
          <w:rFonts w:ascii="Times New Roman" w:eastAsia="Calibri" w:hAnsi="Times New Roman" w:cs="Times New Roman"/>
          <w:color w:val="0E101A"/>
          <w:rtl/>
          <w:lang w:val="en-US"/>
        </w:rPr>
        <w:t xml:space="preserve">اتصالات المؤسسية </w:t>
      </w:r>
    </w:p>
    <w:p w14:paraId="553CEC7F" w14:textId="77777777" w:rsidR="00AD6189" w:rsidRPr="0089607F" w:rsidRDefault="003D6E86" w:rsidP="00AD6189">
      <w:pPr>
        <w:bidi/>
        <w:jc w:val="lowKashida"/>
        <w:rPr>
          <w:rFonts w:ascii="Times New Roman" w:eastAsia="Calibri" w:hAnsi="Times New Roman" w:cs="Times New Roman"/>
          <w:color w:val="0E101A"/>
        </w:rPr>
      </w:pPr>
      <w:hyperlink r:id="rId8" w:history="1">
        <w:r w:rsidR="00AD6189" w:rsidRPr="0089607F">
          <w:rPr>
            <w:rFonts w:ascii="Times New Roman" w:eastAsia="Calibri" w:hAnsi="Times New Roman" w:cs="Times New Roman"/>
            <w:color w:val="352474"/>
            <w:u w:val="single"/>
          </w:rPr>
          <w:t>gemma.sexton@ihcuae.com</w:t>
        </w:r>
      </w:hyperlink>
      <w:r w:rsidR="00AD6189" w:rsidRPr="0089607F">
        <w:rPr>
          <w:rFonts w:ascii="Times New Roman" w:eastAsia="Calibri" w:hAnsi="Times New Roman" w:cs="Times New Roman"/>
          <w:color w:val="0E101A"/>
          <w:rtl/>
          <w:lang w:val="en-US"/>
        </w:rPr>
        <w:t xml:space="preserve"> </w:t>
      </w:r>
    </w:p>
    <w:p w14:paraId="34A97C45" w14:textId="65112EAB" w:rsidR="00047986" w:rsidRDefault="00047986" w:rsidP="00153E57">
      <w:pPr>
        <w:bidi/>
        <w:jc w:val="both"/>
        <w:rPr>
          <w:rFonts w:cs="Calibri"/>
          <w:sz w:val="32"/>
          <w:szCs w:val="32"/>
          <w:rtl/>
        </w:rPr>
      </w:pPr>
    </w:p>
    <w:p w14:paraId="5F383A86" w14:textId="77777777" w:rsidR="00047986" w:rsidRDefault="00047986" w:rsidP="00153E57">
      <w:pPr>
        <w:bidi/>
        <w:jc w:val="both"/>
        <w:rPr>
          <w:rFonts w:cs="Calibri"/>
          <w:sz w:val="32"/>
          <w:szCs w:val="32"/>
          <w:rtl/>
        </w:rPr>
      </w:pPr>
    </w:p>
    <w:p w14:paraId="7E49A367" w14:textId="77777777" w:rsidR="00047986" w:rsidRPr="00D3549D" w:rsidRDefault="00047986" w:rsidP="00153E57">
      <w:pPr>
        <w:bidi/>
        <w:jc w:val="both"/>
        <w:rPr>
          <w:rFonts w:cstheme="minorHAnsi"/>
          <w:lang w:val="en-US"/>
        </w:rPr>
      </w:pPr>
    </w:p>
    <w:sectPr w:rsidR="00047986" w:rsidRPr="00D3549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797" w14:textId="77777777" w:rsidR="003D6E86" w:rsidRDefault="003D6E86" w:rsidP="00871C0A">
      <w:r>
        <w:separator/>
      </w:r>
    </w:p>
  </w:endnote>
  <w:endnote w:type="continuationSeparator" w:id="0">
    <w:p w14:paraId="1D202B2A" w14:textId="77777777" w:rsidR="003D6E86" w:rsidRDefault="003D6E86" w:rsidP="008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E88A" w14:textId="77777777" w:rsidR="003D6E86" w:rsidRDefault="003D6E86" w:rsidP="00871C0A">
      <w:r>
        <w:separator/>
      </w:r>
    </w:p>
  </w:footnote>
  <w:footnote w:type="continuationSeparator" w:id="0">
    <w:p w14:paraId="446029AD" w14:textId="77777777" w:rsidR="003D6E86" w:rsidRDefault="003D6E86" w:rsidP="0087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6941" w14:textId="198E5F27" w:rsidR="00871C0A" w:rsidRDefault="00871C0A" w:rsidP="00871C0A">
    <w:pPr>
      <w:pStyle w:val="Header"/>
      <w:rPr>
        <w:rtl/>
      </w:rPr>
    </w:pPr>
  </w:p>
  <w:p w14:paraId="6D55C953" w14:textId="05E5098D" w:rsidR="00871C0A" w:rsidRDefault="00871C0A" w:rsidP="00871C0A">
    <w:pPr>
      <w:pStyle w:val="Header"/>
      <w:rPr>
        <w:rtl/>
      </w:rPr>
    </w:pPr>
    <w:r>
      <w:rPr>
        <w:noProof/>
      </w:rPr>
      <w:drawing>
        <wp:anchor distT="0" distB="0" distL="114300" distR="114300" simplePos="0" relativeHeight="251658240" behindDoc="0" locked="0" layoutInCell="1" allowOverlap="1" wp14:anchorId="56BC6922" wp14:editId="5E993109">
          <wp:simplePos x="0" y="0"/>
          <wp:positionH relativeFrom="column">
            <wp:posOffset>4965700</wp:posOffset>
          </wp:positionH>
          <wp:positionV relativeFrom="paragraph">
            <wp:posOffset>86360</wp:posOffset>
          </wp:positionV>
          <wp:extent cx="1357630" cy="83820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2529" b="17992"/>
                  <a:stretch/>
                </pic:blipFill>
                <pic:spPr bwMode="auto">
                  <a:xfrm>
                    <a:off x="0" y="0"/>
                    <a:ext cx="135763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F7126" w14:textId="77777777" w:rsidR="00871C0A" w:rsidRDefault="00871C0A" w:rsidP="00871C0A">
    <w:pPr>
      <w:pStyle w:val="Header"/>
      <w:rPr>
        <w:rtl/>
      </w:rPr>
    </w:pPr>
  </w:p>
  <w:p w14:paraId="685E4F91" w14:textId="77777777" w:rsidR="00871C0A" w:rsidRPr="00871C0A" w:rsidRDefault="00871C0A" w:rsidP="00871C0A">
    <w:pPr>
      <w:pStyle w:val="Header"/>
      <w:rPr>
        <w:b/>
        <w:bCs/>
        <w:sz w:val="36"/>
        <w:szCs w:val="36"/>
        <w:rtl/>
      </w:rPr>
    </w:pPr>
  </w:p>
  <w:p w14:paraId="625800A9" w14:textId="370EE866" w:rsidR="00871C0A" w:rsidRPr="00871C0A" w:rsidRDefault="00871C0A" w:rsidP="00871C0A">
    <w:pPr>
      <w:pStyle w:val="Header"/>
      <w:rPr>
        <w:b/>
        <w:bCs/>
        <w:sz w:val="36"/>
        <w:szCs w:val="36"/>
        <w:rtl/>
      </w:rPr>
    </w:pPr>
  </w:p>
  <w:p w14:paraId="51F659CF" w14:textId="3CDC1DA6" w:rsidR="00871C0A" w:rsidRPr="00871C0A" w:rsidRDefault="00871C0A" w:rsidP="00871C0A">
    <w:pPr>
      <w:pStyle w:val="Header"/>
      <w:jc w:val="right"/>
      <w:rPr>
        <w:sz w:val="32"/>
        <w:szCs w:val="32"/>
      </w:rPr>
    </w:pPr>
    <w:r w:rsidRPr="00871C0A">
      <w:rPr>
        <w:rFonts w:hint="cs"/>
        <w:sz w:val="32"/>
        <w:szCs w:val="32"/>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99A"/>
    <w:multiLevelType w:val="hybridMultilevel"/>
    <w:tmpl w:val="DD780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323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F1"/>
    <w:rsid w:val="00047986"/>
    <w:rsid w:val="00091F5C"/>
    <w:rsid w:val="0009728A"/>
    <w:rsid w:val="000B3AF4"/>
    <w:rsid w:val="00147AF2"/>
    <w:rsid w:val="00153E57"/>
    <w:rsid w:val="001571F7"/>
    <w:rsid w:val="00157ECC"/>
    <w:rsid w:val="00160E02"/>
    <w:rsid w:val="00283BF1"/>
    <w:rsid w:val="002A1924"/>
    <w:rsid w:val="002D3A34"/>
    <w:rsid w:val="003411F8"/>
    <w:rsid w:val="00341E48"/>
    <w:rsid w:val="0034633D"/>
    <w:rsid w:val="003705A0"/>
    <w:rsid w:val="003A1B0C"/>
    <w:rsid w:val="003D6E86"/>
    <w:rsid w:val="00420DB0"/>
    <w:rsid w:val="00462E56"/>
    <w:rsid w:val="004E2100"/>
    <w:rsid w:val="004F663B"/>
    <w:rsid w:val="00550484"/>
    <w:rsid w:val="00561850"/>
    <w:rsid w:val="00595768"/>
    <w:rsid w:val="006328BE"/>
    <w:rsid w:val="006B6C31"/>
    <w:rsid w:val="006B6F94"/>
    <w:rsid w:val="007E4A6F"/>
    <w:rsid w:val="007F2363"/>
    <w:rsid w:val="00871C0A"/>
    <w:rsid w:val="008761F2"/>
    <w:rsid w:val="00915533"/>
    <w:rsid w:val="00917B0F"/>
    <w:rsid w:val="00965061"/>
    <w:rsid w:val="00A049B7"/>
    <w:rsid w:val="00A23594"/>
    <w:rsid w:val="00A312A3"/>
    <w:rsid w:val="00AD1498"/>
    <w:rsid w:val="00AD6189"/>
    <w:rsid w:val="00C46BEE"/>
    <w:rsid w:val="00CF492F"/>
    <w:rsid w:val="00CF510D"/>
    <w:rsid w:val="00D12AB0"/>
    <w:rsid w:val="00D25D6F"/>
    <w:rsid w:val="00D3549D"/>
    <w:rsid w:val="00D91407"/>
    <w:rsid w:val="00DC61FF"/>
    <w:rsid w:val="00DD02E3"/>
    <w:rsid w:val="00DD22A8"/>
    <w:rsid w:val="00E22A23"/>
    <w:rsid w:val="00F7378E"/>
    <w:rsid w:val="00FC0292"/>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3839"/>
  <w15:chartTrackingRefBased/>
  <w15:docId w15:val="{565F65C9-EF66-0A43-BBD8-6BAA47B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9D"/>
    <w:pPr>
      <w:ind w:left="720"/>
      <w:contextualSpacing/>
    </w:pPr>
  </w:style>
  <w:style w:type="character" w:customStyle="1" w:styleId="viiyi">
    <w:name w:val="viiyi"/>
    <w:basedOn w:val="DefaultParagraphFont"/>
    <w:rsid w:val="001571F7"/>
  </w:style>
  <w:style w:type="character" w:customStyle="1" w:styleId="q4iawc">
    <w:name w:val="q4iawc"/>
    <w:basedOn w:val="DefaultParagraphFont"/>
    <w:rsid w:val="001571F7"/>
  </w:style>
  <w:style w:type="paragraph" w:styleId="Header">
    <w:name w:val="header"/>
    <w:basedOn w:val="Normal"/>
    <w:link w:val="HeaderChar"/>
    <w:uiPriority w:val="99"/>
    <w:unhideWhenUsed/>
    <w:rsid w:val="00871C0A"/>
    <w:pPr>
      <w:tabs>
        <w:tab w:val="center" w:pos="4680"/>
        <w:tab w:val="right" w:pos="9360"/>
      </w:tabs>
    </w:pPr>
  </w:style>
  <w:style w:type="character" w:customStyle="1" w:styleId="HeaderChar">
    <w:name w:val="Header Char"/>
    <w:basedOn w:val="DefaultParagraphFont"/>
    <w:link w:val="Header"/>
    <w:uiPriority w:val="99"/>
    <w:rsid w:val="00871C0A"/>
  </w:style>
  <w:style w:type="paragraph" w:styleId="Footer">
    <w:name w:val="footer"/>
    <w:basedOn w:val="Normal"/>
    <w:link w:val="FooterChar"/>
    <w:uiPriority w:val="99"/>
    <w:unhideWhenUsed/>
    <w:rsid w:val="00871C0A"/>
    <w:pPr>
      <w:tabs>
        <w:tab w:val="center" w:pos="4680"/>
        <w:tab w:val="right" w:pos="9360"/>
      </w:tabs>
    </w:pPr>
  </w:style>
  <w:style w:type="character" w:customStyle="1" w:styleId="FooterChar">
    <w:name w:val="Footer Char"/>
    <w:basedOn w:val="DefaultParagraphFont"/>
    <w:link w:val="Footer"/>
    <w:uiPriority w:val="99"/>
    <w:rsid w:val="0087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9593">
      <w:bodyDiv w:val="1"/>
      <w:marLeft w:val="0"/>
      <w:marRight w:val="0"/>
      <w:marTop w:val="0"/>
      <w:marBottom w:val="0"/>
      <w:divBdr>
        <w:top w:val="none" w:sz="0" w:space="0" w:color="auto"/>
        <w:left w:val="none" w:sz="0" w:space="0" w:color="auto"/>
        <w:bottom w:val="none" w:sz="0" w:space="0" w:color="auto"/>
        <w:right w:val="none" w:sz="0" w:space="0" w:color="auto"/>
      </w:divBdr>
      <w:divsChild>
        <w:div w:id="1398284100">
          <w:marLeft w:val="0"/>
          <w:marRight w:val="0"/>
          <w:marTop w:val="0"/>
          <w:marBottom w:val="0"/>
          <w:divBdr>
            <w:top w:val="none" w:sz="0" w:space="0" w:color="auto"/>
            <w:left w:val="none" w:sz="0" w:space="0" w:color="auto"/>
            <w:bottom w:val="none" w:sz="0" w:space="0" w:color="auto"/>
            <w:right w:val="none" w:sz="0" w:space="0" w:color="auto"/>
          </w:divBdr>
          <w:divsChild>
            <w:div w:id="882517907">
              <w:marLeft w:val="0"/>
              <w:marRight w:val="0"/>
              <w:marTop w:val="0"/>
              <w:marBottom w:val="0"/>
              <w:divBdr>
                <w:top w:val="none" w:sz="0" w:space="0" w:color="auto"/>
                <w:left w:val="none" w:sz="0" w:space="0" w:color="auto"/>
                <w:bottom w:val="none" w:sz="0" w:space="0" w:color="auto"/>
                <w:right w:val="none" w:sz="0" w:space="0" w:color="auto"/>
              </w:divBdr>
              <w:divsChild>
                <w:div w:id="329601581">
                  <w:marLeft w:val="0"/>
                  <w:marRight w:val="0"/>
                  <w:marTop w:val="0"/>
                  <w:marBottom w:val="0"/>
                  <w:divBdr>
                    <w:top w:val="none" w:sz="0" w:space="0" w:color="auto"/>
                    <w:left w:val="none" w:sz="0" w:space="0" w:color="auto"/>
                    <w:bottom w:val="none" w:sz="0" w:space="0" w:color="auto"/>
                    <w:right w:val="none" w:sz="0" w:space="0" w:color="auto"/>
                  </w:divBdr>
                  <w:divsChild>
                    <w:div w:id="1857380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21404011">
          <w:marLeft w:val="0"/>
          <w:marRight w:val="0"/>
          <w:marTop w:val="0"/>
          <w:marBottom w:val="0"/>
          <w:divBdr>
            <w:top w:val="none" w:sz="0" w:space="0" w:color="auto"/>
            <w:left w:val="none" w:sz="0" w:space="0" w:color="auto"/>
            <w:bottom w:val="none" w:sz="0" w:space="0" w:color="auto"/>
            <w:right w:val="none" w:sz="0" w:space="0" w:color="auto"/>
          </w:divBdr>
          <w:divsChild>
            <w:div w:id="402290859">
              <w:marLeft w:val="0"/>
              <w:marRight w:val="0"/>
              <w:marTop w:val="0"/>
              <w:marBottom w:val="0"/>
              <w:divBdr>
                <w:top w:val="none" w:sz="0" w:space="0" w:color="auto"/>
                <w:left w:val="none" w:sz="0" w:space="0" w:color="auto"/>
                <w:bottom w:val="none" w:sz="0" w:space="0" w:color="auto"/>
                <w:right w:val="none" w:sz="0" w:space="0" w:color="auto"/>
              </w:divBdr>
              <w:divsChild>
                <w:div w:id="19291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exton@ihcuae.com" TargetMode="External"/><Relationship Id="rId3" Type="http://schemas.openxmlformats.org/officeDocument/2006/relationships/settings" Target="settings.xml"/><Relationship Id="rId7" Type="http://schemas.openxmlformats.org/officeDocument/2006/relationships/hyperlink" Target="mailto:Ahmad.ibrahim@ihcu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Ibrahim</dc:creator>
  <cp:keywords/>
  <dc:description/>
  <cp:lastModifiedBy>Ahmad Ibrahim</cp:lastModifiedBy>
  <cp:revision>8</cp:revision>
  <cp:lastPrinted>2022-08-08T13:14:00Z</cp:lastPrinted>
  <dcterms:created xsi:type="dcterms:W3CDTF">2022-08-08T13:41:00Z</dcterms:created>
  <dcterms:modified xsi:type="dcterms:W3CDTF">2022-08-08T14:21:00Z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2022-08-08T10:26:29Z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038da560-13cc-4bce-a51d-143459763066</vt:lpwstr>
  </property>
  <property fmtid="{D5CDD505-2E9C-101B-9397-08002B2CF9AE}" pid="8" name="MSIP_Label_e1da0be8-9b43-41b6-9549-69b8e68dc6f8_ContentBits">
    <vt:lpwstr>0</vt:lpwstr>
  </property>
</Properties>
</file>